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ABD" w14:textId="7EC67BD4" w:rsidR="00A33EB9" w:rsidRDefault="00A33EB9" w:rsidP="00A33EB9">
      <w:pPr>
        <w:spacing w:line="300" w:lineRule="atLeast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Tisková zpráva</w:t>
      </w:r>
    </w:p>
    <w:p w14:paraId="2BDB0D1F" w14:textId="77777777" w:rsidR="008846ED" w:rsidRPr="00B63901" w:rsidRDefault="008846ED" w:rsidP="008846ED">
      <w:pPr>
        <w:pStyle w:val="Nadpis1"/>
        <w:rPr>
          <w:rFonts w:ascii="Arial" w:eastAsia="Calibri" w:hAnsi="Arial" w:cs="Arial"/>
          <w:color w:val="00B0F0"/>
          <w:sz w:val="28"/>
          <w:szCs w:val="28"/>
        </w:rPr>
      </w:pPr>
      <w:r w:rsidRPr="00B63901">
        <w:rPr>
          <w:rFonts w:ascii="Arial" w:eastAsia="Calibri" w:hAnsi="Arial" w:cs="Arial"/>
          <w:color w:val="00B0F0"/>
          <w:sz w:val="28"/>
          <w:szCs w:val="28"/>
        </w:rPr>
        <w:t xml:space="preserve">Celoroční pneumatiky dobře </w:t>
      </w:r>
      <w:proofErr w:type="gramStart"/>
      <w:r w:rsidRPr="00B63901">
        <w:rPr>
          <w:rFonts w:ascii="Arial" w:eastAsia="Calibri" w:hAnsi="Arial" w:cs="Arial"/>
          <w:color w:val="00B0F0"/>
          <w:sz w:val="28"/>
          <w:szCs w:val="28"/>
        </w:rPr>
        <w:t>poslouží</w:t>
      </w:r>
      <w:proofErr w:type="gramEnd"/>
      <w:r w:rsidRPr="00B63901">
        <w:rPr>
          <w:rFonts w:ascii="Arial" w:eastAsia="Calibri" w:hAnsi="Arial" w:cs="Arial"/>
          <w:color w:val="00B0F0"/>
          <w:sz w:val="28"/>
          <w:szCs w:val="28"/>
        </w:rPr>
        <w:t xml:space="preserve"> i na letní prázdninové cesty</w:t>
      </w:r>
    </w:p>
    <w:p w14:paraId="0D93176F" w14:textId="77777777" w:rsidR="008846ED" w:rsidRDefault="008846ED" w:rsidP="008846ED">
      <w:pPr>
        <w:spacing w:before="100" w:beforeAutospacing="1" w:after="100" w:afterAutospacing="1"/>
        <w:rPr>
          <w:rFonts w:eastAsia="Calibri"/>
        </w:rPr>
      </w:pPr>
      <w:r>
        <w:t> </w:t>
      </w:r>
    </w:p>
    <w:p w14:paraId="5EF6C780" w14:textId="67533813" w:rsidR="008846ED" w:rsidRPr="000C1026" w:rsidRDefault="00B63901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b/>
          <w:bCs/>
          <w:sz w:val="24"/>
          <w:szCs w:val="24"/>
        </w:rPr>
        <w:t xml:space="preserve">Praha, 3. července </w:t>
      </w:r>
      <w:proofErr w:type="gramStart"/>
      <w:r w:rsidRPr="000C1026">
        <w:rPr>
          <w:rFonts w:cstheme="minorHAnsi"/>
          <w:b/>
          <w:bCs/>
          <w:sz w:val="24"/>
          <w:szCs w:val="24"/>
        </w:rPr>
        <w:t>2023</w:t>
      </w:r>
      <w:r w:rsidRPr="000C1026">
        <w:rPr>
          <w:rFonts w:cstheme="minorHAnsi"/>
          <w:b/>
          <w:bCs/>
          <w:i/>
          <w:iCs/>
          <w:sz w:val="24"/>
          <w:szCs w:val="24"/>
        </w:rPr>
        <w:t xml:space="preserve"> –</w:t>
      </w:r>
      <w:r w:rsidRPr="000C1026">
        <w:rPr>
          <w:rFonts w:cstheme="minorHAnsi"/>
          <w:b/>
          <w:bCs/>
          <w:sz w:val="24"/>
          <w:szCs w:val="24"/>
        </w:rPr>
        <w:t xml:space="preserve"> </w:t>
      </w:r>
      <w:r w:rsidR="008846ED" w:rsidRPr="000C1026">
        <w:rPr>
          <w:rStyle w:val="Zdraznn"/>
          <w:rFonts w:cstheme="minorHAnsi"/>
          <w:b/>
          <w:bCs/>
          <w:i w:val="0"/>
          <w:iCs w:val="0"/>
          <w:sz w:val="24"/>
          <w:szCs w:val="24"/>
        </w:rPr>
        <w:t>V</w:t>
      </w:r>
      <w:proofErr w:type="gramEnd"/>
      <w:r w:rsidR="008846ED" w:rsidRPr="000C1026">
        <w:rPr>
          <w:rStyle w:val="Zdraznn"/>
          <w:rFonts w:cstheme="minorHAnsi"/>
          <w:b/>
          <w:bCs/>
          <w:i w:val="0"/>
          <w:iCs w:val="0"/>
          <w:sz w:val="24"/>
          <w:szCs w:val="24"/>
        </w:rPr>
        <w:t> minulosti byly celoroční pneumatiky okrajovou záležitostí pro menší osobní vozy. Dnes se stále častěji objevují nejen na osobních automobilec</w:t>
      </w:r>
      <w:r w:rsidR="008846ED" w:rsidRPr="000C1026">
        <w:rPr>
          <w:rStyle w:val="Zdraznn"/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h, </w:t>
      </w:r>
      <w:r w:rsidR="008846ED" w:rsidRPr="000C1026">
        <w:rPr>
          <w:rStyle w:val="Zdraznn"/>
          <w:rFonts w:cstheme="minorHAnsi"/>
          <w:b/>
          <w:bCs/>
          <w:i w:val="0"/>
          <w:iCs w:val="0"/>
          <w:sz w:val="24"/>
          <w:szCs w:val="24"/>
        </w:rPr>
        <w:t>ale také na vozech kategorie SUV. Můžete s nimi ušetřit, fungují ale dobře i v parném létě?</w:t>
      </w:r>
    </w:p>
    <w:p w14:paraId="0C47EC84" w14:textId="77777777" w:rsidR="00B63901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 xml:space="preserve">Celoroční pneumatiky jsou pro mnohé řidiče vítanou možností, jak ušetřit. Uspořit za pravidelné přezouvání a jednu sadu disků (která navíc </w:t>
      </w:r>
      <w:proofErr w:type="gramStart"/>
      <w:r w:rsidRPr="000C1026">
        <w:rPr>
          <w:rFonts w:cstheme="minorHAnsi"/>
          <w:sz w:val="24"/>
          <w:szCs w:val="24"/>
        </w:rPr>
        <w:t>ušetří</w:t>
      </w:r>
      <w:proofErr w:type="gramEnd"/>
      <w:r w:rsidRPr="000C1026">
        <w:rPr>
          <w:rFonts w:cstheme="minorHAnsi"/>
          <w:sz w:val="24"/>
          <w:szCs w:val="24"/>
        </w:rPr>
        <w:t xml:space="preserve"> místo na své skladování) je určitě příjemné. Používání celoročních pneumatik má však svá specifika. Toto univerzální obutí je vhodné jen pro vozidla, která jezdí převáž</w:t>
      </w:r>
      <w:r w:rsidRPr="000C1026">
        <w:rPr>
          <w:rFonts w:cstheme="minorHAnsi"/>
          <w:color w:val="000000" w:themeColor="text1"/>
          <w:sz w:val="24"/>
          <w:szCs w:val="24"/>
        </w:rPr>
        <w:t>n</w:t>
      </w:r>
      <w:r w:rsidRPr="000C1026">
        <w:rPr>
          <w:rFonts w:cstheme="minorHAnsi"/>
          <w:sz w:val="24"/>
          <w:szCs w:val="24"/>
        </w:rPr>
        <w:t xml:space="preserve">ou část roku po udržovaných silnicích či ve městech a nenajedou ročně více než 5 tisíc kilometrů. Typicky tak může jít o druhé auto v rodině, které </w:t>
      </w:r>
      <w:proofErr w:type="gramStart"/>
      <w:r w:rsidRPr="000C1026">
        <w:rPr>
          <w:rFonts w:cstheme="minorHAnsi"/>
          <w:sz w:val="24"/>
          <w:szCs w:val="24"/>
        </w:rPr>
        <w:t>slouží</w:t>
      </w:r>
      <w:proofErr w:type="gramEnd"/>
      <w:r w:rsidRPr="000C1026">
        <w:rPr>
          <w:rFonts w:cstheme="minorHAnsi"/>
          <w:sz w:val="24"/>
          <w:szCs w:val="24"/>
        </w:rPr>
        <w:t xml:space="preserve"> na občasné popojížďky po okolí. </w:t>
      </w:r>
    </w:p>
    <w:p w14:paraId="75570BB3" w14:textId="5A9E8140" w:rsidR="008846ED" w:rsidRPr="000C1026" w:rsidRDefault="00B63901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>„</w:t>
      </w:r>
      <w:r w:rsidR="008846ED" w:rsidRPr="000C1026">
        <w:rPr>
          <w:rFonts w:cstheme="minorHAnsi"/>
          <w:i/>
          <w:iCs/>
          <w:sz w:val="24"/>
          <w:szCs w:val="24"/>
        </w:rPr>
        <w:t>V tuzemsku celoroční pneumatiky aktuálně využívá asi 10 % řidičů, zatímco v sousedním Německu je to zhruba dvojnásobek. Do budoucna se předpokládá, že se podíl celoročních pneumatik bude nadále zvyšovat.  V posledních letech jsou navíc tyto univerzální pneumatiky optimalizovány také pro plug-in-hybridy a elektromobily, kde je důležitý nízký valivý odpor, který v konečném důsledku snižuje emise a prodlužuje dojezd vozidla.</w:t>
      </w:r>
      <w:r w:rsidRPr="000C1026">
        <w:rPr>
          <w:rFonts w:cstheme="minorHAnsi"/>
          <w:i/>
          <w:iCs/>
          <w:sz w:val="24"/>
          <w:szCs w:val="24"/>
        </w:rPr>
        <w:t>“</w:t>
      </w:r>
      <w:r w:rsidRPr="000C1026">
        <w:rPr>
          <w:rFonts w:cstheme="minorHAnsi"/>
          <w:sz w:val="24"/>
          <w:szCs w:val="24"/>
        </w:rPr>
        <w:t xml:space="preserve">  </w:t>
      </w:r>
      <w:r w:rsidRPr="000C1026">
        <w:rPr>
          <w:rStyle w:val="x4k7w5x"/>
          <w:rFonts w:cstheme="minorHAnsi"/>
          <w:sz w:val="24"/>
          <w:szCs w:val="24"/>
        </w:rPr>
        <w:t>říká Ing</w:t>
      </w:r>
      <w:r w:rsidR="000C1026" w:rsidRPr="000C1026">
        <w:rPr>
          <w:rStyle w:val="x4k7w5x"/>
          <w:rFonts w:cstheme="minorHAnsi"/>
          <w:sz w:val="24"/>
          <w:szCs w:val="24"/>
        </w:rPr>
        <w:t>. M</w:t>
      </w:r>
      <w:r w:rsidRPr="000C1026">
        <w:rPr>
          <w:rStyle w:val="x4k7w5x"/>
          <w:rFonts w:cstheme="minorHAnsi"/>
          <w:sz w:val="24"/>
          <w:szCs w:val="24"/>
        </w:rPr>
        <w:t xml:space="preserve">arek Knieža </w:t>
      </w:r>
      <w:r w:rsidR="000C1026">
        <w:rPr>
          <w:rStyle w:val="x4k7w5x"/>
          <w:rFonts w:cstheme="minorHAnsi"/>
          <w:sz w:val="24"/>
          <w:szCs w:val="24"/>
        </w:rPr>
        <w:t xml:space="preserve">ředitel </w:t>
      </w:r>
      <w:r w:rsidRPr="000C1026">
        <w:rPr>
          <w:rStyle w:val="x4k7w5x"/>
          <w:rFonts w:cstheme="minorHAnsi"/>
          <w:sz w:val="24"/>
          <w:szCs w:val="24"/>
        </w:rPr>
        <w:t>auto-moto inzertního webu TipCars.com.</w:t>
      </w:r>
    </w:p>
    <w:p w14:paraId="2768C50B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 </w:t>
      </w:r>
    </w:p>
    <w:p w14:paraId="795C09F0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Style w:val="Siln"/>
          <w:rFonts w:cstheme="minorHAnsi"/>
          <w:sz w:val="24"/>
          <w:szCs w:val="24"/>
        </w:rPr>
        <w:t>Kvalita celoročních pneumatik se zlepšuje, stále jsou však kompromisem</w:t>
      </w:r>
    </w:p>
    <w:p w14:paraId="5AF63F50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Celoroční pneumatiky musí sloužit dobře jak za mrazů a na sněhu, tak v letních vedrech. To znamená nutnost fungovat při velmi vysokém rozsahu teplot od zimních -30 do letních 50 °</w:t>
      </w:r>
      <w:proofErr w:type="gramStart"/>
      <w:r w:rsidRPr="000C1026">
        <w:rPr>
          <w:rFonts w:cstheme="minorHAnsi"/>
          <w:sz w:val="24"/>
          <w:szCs w:val="24"/>
        </w:rPr>
        <w:t>C</w:t>
      </w:r>
      <w:proofErr w:type="gramEnd"/>
      <w:r w:rsidRPr="000C1026">
        <w:rPr>
          <w:rFonts w:cstheme="minorHAnsi"/>
          <w:sz w:val="24"/>
          <w:szCs w:val="24"/>
        </w:rPr>
        <w:t xml:space="preserve"> kterých může vozovka dosahovat. Zároveň se musí celoroční pneumatiky popasovat se vzrůstající hmotností vozidel i s jejich vyšším výkonem. Je tak jasné, že celoroční pneumatiky jsou svými vlastnostmi vždy určitým funkčním kompromisem. Faktem také je, že celoroční pneumatiky mají během pokračujícího vývoje a moderním technologiím při výrobě stále lepší jízdní vlastnosti.</w:t>
      </w:r>
    </w:p>
    <w:p w14:paraId="33E7B51B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Jízda v zimě: Ze zákona jsou celoroční pneumatiky považovány za zimní, protože jsou vždy označeny symbolem M+S. Pro jízdu po sněhu dostaly vzor</w:t>
      </w:r>
      <w:r w:rsidRPr="000C1026">
        <w:rPr>
          <w:rFonts w:cstheme="minorHAnsi"/>
          <w:color w:val="000000" w:themeColor="text1"/>
          <w:sz w:val="24"/>
          <w:szCs w:val="24"/>
        </w:rPr>
        <w:t>ek</w:t>
      </w:r>
      <w:r w:rsidRPr="000C1026">
        <w:rPr>
          <w:rFonts w:cstheme="minorHAnsi"/>
          <w:sz w:val="24"/>
          <w:szCs w:val="24"/>
        </w:rPr>
        <w:t xml:space="preserve"> s lamelami, který zabraňuje obalení pneumatiky sněhem.  Při použití v zimním období (od 1. listopadu do 31. března) je však důležité dbát na minimální hloubku </w:t>
      </w:r>
      <w:proofErr w:type="gramStart"/>
      <w:r w:rsidRPr="000C1026">
        <w:rPr>
          <w:rFonts w:cstheme="minorHAnsi"/>
          <w:sz w:val="24"/>
          <w:szCs w:val="24"/>
        </w:rPr>
        <w:t>dezénu</w:t>
      </w:r>
      <w:proofErr w:type="gramEnd"/>
      <w:r w:rsidRPr="000C1026">
        <w:rPr>
          <w:rFonts w:cstheme="minorHAnsi"/>
          <w:sz w:val="24"/>
          <w:szCs w:val="24"/>
        </w:rPr>
        <w:t xml:space="preserve">, kterou stanovuje zákon, a to 4 mm. Pokud pneumatiky nemají požadované 4 mm hloubky </w:t>
      </w:r>
      <w:proofErr w:type="gramStart"/>
      <w:r w:rsidRPr="000C1026">
        <w:rPr>
          <w:rFonts w:cstheme="minorHAnsi"/>
          <w:sz w:val="24"/>
          <w:szCs w:val="24"/>
        </w:rPr>
        <w:t>dezénu</w:t>
      </w:r>
      <w:proofErr w:type="gramEnd"/>
      <w:r w:rsidRPr="000C1026">
        <w:rPr>
          <w:rFonts w:cstheme="minorHAnsi"/>
          <w:sz w:val="24"/>
          <w:szCs w:val="24"/>
        </w:rPr>
        <w:t xml:space="preserve">, lze je využívat už pouze v létě. Pro letní období totiž zákon vyžaduje hloubku </w:t>
      </w:r>
      <w:proofErr w:type="gramStart"/>
      <w:r w:rsidRPr="000C1026">
        <w:rPr>
          <w:rFonts w:cstheme="minorHAnsi"/>
          <w:sz w:val="24"/>
          <w:szCs w:val="24"/>
        </w:rPr>
        <w:t>dezénu</w:t>
      </w:r>
      <w:proofErr w:type="gramEnd"/>
      <w:r w:rsidRPr="000C1026">
        <w:rPr>
          <w:rFonts w:cstheme="minorHAnsi"/>
          <w:sz w:val="24"/>
          <w:szCs w:val="24"/>
        </w:rPr>
        <w:t xml:space="preserve"> jen 1,6 mm.</w:t>
      </w:r>
    </w:p>
    <w:p w14:paraId="5B1BACDE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Jízda v létě: Celoroční pneumatiky zvládají i letní vedra. Při srovnání s čistě letními pneumatikami však o něco ztrácejí zejména v délce brzdné dráhy. Při vyšších letních teplotách má také celoroční pneumatika větší tendenci k přehřátí, což může ovlivnit její adhezi v zatáčkách. Jde však o extrémní situace, do kterých se řidič nemusí nikdy dostat.</w:t>
      </w:r>
    </w:p>
    <w:p w14:paraId="4FC3953E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Style w:val="Siln"/>
          <w:rFonts w:cstheme="minorHAnsi"/>
          <w:sz w:val="24"/>
          <w:szCs w:val="24"/>
        </w:rPr>
        <w:lastRenderedPageBreak/>
        <w:t xml:space="preserve">TIP: </w:t>
      </w:r>
      <w:r w:rsidRPr="000C1026">
        <w:rPr>
          <w:rFonts w:cstheme="minorHAnsi"/>
          <w:sz w:val="24"/>
          <w:szCs w:val="24"/>
        </w:rPr>
        <w:t>Při využití celoročních pneumatik je rizikem zatuhnutí kovového disku na náboji. Je tedy dobré před montáží disku s pneumatikou důkladně očistit kontaktní plochy a použít zinkový sprej, který poskytuje přilnavý antikorozní film a chrání proti korozi.</w:t>
      </w:r>
    </w:p>
    <w:p w14:paraId="1D414823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Style w:val="Siln"/>
          <w:rFonts w:cstheme="minorHAnsi"/>
          <w:sz w:val="24"/>
          <w:szCs w:val="24"/>
        </w:rPr>
        <w:t> </w:t>
      </w:r>
    </w:p>
    <w:p w14:paraId="6C792DAB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Style w:val="Siln"/>
          <w:rFonts w:cstheme="minorHAnsi"/>
          <w:sz w:val="24"/>
          <w:szCs w:val="24"/>
        </w:rPr>
        <w:t>Nevýhody celoročních pneumatik</w:t>
      </w:r>
    </w:p>
    <w:p w14:paraId="7FD9F9D8" w14:textId="77777777" w:rsidR="008846ED" w:rsidRPr="000C1026" w:rsidRDefault="008846ED" w:rsidP="008846ED">
      <w:pPr>
        <w:pStyle w:val="Odstavecseseznamem"/>
        <w:ind w:hanging="360"/>
        <w:rPr>
          <w:rFonts w:cstheme="minorHAnsi"/>
          <w:sz w:val="24"/>
          <w:szCs w:val="24"/>
        </w:rPr>
      </w:pPr>
      <w:r w:rsidRPr="000C1026">
        <w:rPr>
          <w:rFonts w:eastAsia="Symbol" w:cstheme="minorHAnsi"/>
          <w:sz w:val="24"/>
          <w:szCs w:val="24"/>
        </w:rPr>
        <w:t xml:space="preserve">·         </w:t>
      </w:r>
      <w:r w:rsidRPr="000C1026">
        <w:rPr>
          <w:rFonts w:cstheme="minorHAnsi"/>
          <w:sz w:val="24"/>
          <w:szCs w:val="24"/>
        </w:rPr>
        <w:t>Životnost celoročních pneumatik není nijak dlouhá, udává se 2/3 výdrže letních pneumatik.</w:t>
      </w:r>
    </w:p>
    <w:p w14:paraId="6852D611" w14:textId="77777777" w:rsidR="008846ED" w:rsidRPr="000C1026" w:rsidRDefault="008846ED" w:rsidP="008846ED">
      <w:pPr>
        <w:pStyle w:val="Odstavecseseznamem"/>
        <w:ind w:hanging="360"/>
        <w:rPr>
          <w:rFonts w:cstheme="minorHAnsi"/>
          <w:sz w:val="24"/>
          <w:szCs w:val="24"/>
        </w:rPr>
      </w:pPr>
      <w:r w:rsidRPr="000C1026">
        <w:rPr>
          <w:rFonts w:eastAsia="Symbol" w:cstheme="minorHAnsi"/>
          <w:sz w:val="24"/>
          <w:szCs w:val="24"/>
        </w:rPr>
        <w:t xml:space="preserve">·         </w:t>
      </w:r>
      <w:r w:rsidRPr="000C1026">
        <w:rPr>
          <w:rFonts w:cstheme="minorHAnsi"/>
          <w:sz w:val="24"/>
          <w:szCs w:val="24"/>
        </w:rPr>
        <w:t>Mají delší brzdnou dráhu a také ostatní parametry jsou vždy horší, než letní/zimní pneumatika</w:t>
      </w:r>
    </w:p>
    <w:p w14:paraId="4CEB3B18" w14:textId="77777777" w:rsidR="008846ED" w:rsidRPr="000C1026" w:rsidRDefault="008846ED" w:rsidP="008846ED">
      <w:pPr>
        <w:pStyle w:val="Odstavecseseznamem"/>
        <w:ind w:hanging="360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 </w:t>
      </w:r>
    </w:p>
    <w:p w14:paraId="7746D74A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Style w:val="Siln"/>
          <w:rFonts w:cstheme="minorHAnsi"/>
          <w:sz w:val="24"/>
          <w:szCs w:val="24"/>
        </w:rPr>
        <w:t>Výhody celoročních pneumatik</w:t>
      </w:r>
    </w:p>
    <w:p w14:paraId="73BE2E56" w14:textId="77777777" w:rsidR="008846ED" w:rsidRPr="000C1026" w:rsidRDefault="008846ED" w:rsidP="008846ED">
      <w:pPr>
        <w:pStyle w:val="Odstavecseseznamem"/>
        <w:ind w:hanging="360"/>
        <w:rPr>
          <w:rFonts w:cstheme="minorHAnsi"/>
          <w:sz w:val="24"/>
          <w:szCs w:val="24"/>
        </w:rPr>
      </w:pPr>
      <w:r w:rsidRPr="000C1026">
        <w:rPr>
          <w:rFonts w:eastAsia="Symbol" w:cstheme="minorHAnsi"/>
          <w:sz w:val="24"/>
          <w:szCs w:val="24"/>
        </w:rPr>
        <w:t xml:space="preserve">·         </w:t>
      </w:r>
      <w:r w:rsidRPr="000C1026">
        <w:rPr>
          <w:rFonts w:cstheme="minorHAnsi"/>
          <w:sz w:val="24"/>
          <w:szCs w:val="24"/>
        </w:rPr>
        <w:t>S celoročními pneumatikami ušetříte čas i peníze za přezouvání a pořízení další sady disků, které nemusíte skladovat.</w:t>
      </w:r>
    </w:p>
    <w:p w14:paraId="62048E34" w14:textId="77777777" w:rsidR="008846ED" w:rsidRPr="000C1026" w:rsidRDefault="008846ED" w:rsidP="008846ED">
      <w:pPr>
        <w:pStyle w:val="Odstavecseseznamem"/>
        <w:ind w:hanging="360"/>
        <w:rPr>
          <w:rFonts w:cstheme="minorHAnsi"/>
          <w:sz w:val="24"/>
          <w:szCs w:val="24"/>
        </w:rPr>
      </w:pPr>
      <w:r w:rsidRPr="000C1026">
        <w:rPr>
          <w:rFonts w:eastAsia="Symbol" w:cstheme="minorHAnsi"/>
          <w:sz w:val="24"/>
          <w:szCs w:val="24"/>
        </w:rPr>
        <w:t xml:space="preserve">·         </w:t>
      </w:r>
      <w:r w:rsidRPr="000C1026">
        <w:rPr>
          <w:rFonts w:cstheme="minorHAnsi"/>
          <w:sz w:val="24"/>
          <w:szCs w:val="24"/>
        </w:rPr>
        <w:t>U vozidel s nízkým nájezdem nedojde ke stárnutí letních a zimních pneumatik, které se nestihnou ojezdit.</w:t>
      </w:r>
    </w:p>
    <w:p w14:paraId="63D04F8F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 </w:t>
      </w:r>
    </w:p>
    <w:p w14:paraId="498905A7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Style w:val="Siln"/>
          <w:rFonts w:cstheme="minorHAnsi"/>
          <w:sz w:val="24"/>
          <w:szCs w:val="24"/>
        </w:rPr>
        <w:t>Výběr je dostatečný, cena by ale neměla být rozhodujícím faktorem</w:t>
      </w:r>
    </w:p>
    <w:p w14:paraId="28AAB64E" w14:textId="77777777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Vzrůstající zájem o celoroční pneumatiky ve své nabídce zohledňuje stále více výrobců a jejich výběr je tak stále větší. Celoroční pneumatiky se nabízejí také v širokém cenovém rozpětí.</w:t>
      </w:r>
    </w:p>
    <w:p w14:paraId="1ACC7CE8" w14:textId="77777777" w:rsidR="000C1026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Výběrem levné celoroční pneumatiky lze na první pohled ušetřit, na ten druhý ale existuje riziko koupě pláště s delší brzdnou dráhou, vyšší hlučností, horší ovladatelností, případně nižší životností. Levné pneumatiky mají často také vyšší valivý odpor, který pak negativně ovlivňuje spotřebu vozu. Při nezávislých testech byla u některých celoročních pneumatik prokázána také delší brzdná dráha na mokru. Jak je to možné? Parametry levnější</w:t>
      </w:r>
      <w:r w:rsidRPr="000C1026">
        <w:rPr>
          <w:rFonts w:cstheme="minorHAnsi"/>
          <w:color w:val="000000" w:themeColor="text1"/>
          <w:sz w:val="24"/>
          <w:szCs w:val="24"/>
        </w:rPr>
        <w:t>ch</w:t>
      </w:r>
      <w:r w:rsidRPr="000C1026">
        <w:rPr>
          <w:rFonts w:cstheme="minorHAnsi"/>
          <w:sz w:val="24"/>
          <w:szCs w:val="24"/>
        </w:rPr>
        <w:t xml:space="preserve"> pneumatik se </w:t>
      </w:r>
      <w:proofErr w:type="gramStart"/>
      <w:r w:rsidRPr="000C1026">
        <w:rPr>
          <w:rFonts w:cstheme="minorHAnsi"/>
          <w:sz w:val="24"/>
          <w:szCs w:val="24"/>
        </w:rPr>
        <w:t>liší</w:t>
      </w:r>
      <w:proofErr w:type="gramEnd"/>
      <w:r w:rsidRPr="000C1026">
        <w:rPr>
          <w:rFonts w:cstheme="minorHAnsi"/>
          <w:sz w:val="24"/>
          <w:szCs w:val="24"/>
        </w:rPr>
        <w:t>, protože při jejich výrobě není třeba dodržovat evropské standardy pro jejich použití v zimním provozu. Kdo vyžaduje záruku bezpečné jízdy na celoročních pneumatikách i v zimě, měl by při výběru na bočnici pneumatiky hledat doplňkový symbol tří horských vrcholů se sněhovou vločkou uvnitř označovaný jako 3PMSF. Ten znamená, že pneumati</w:t>
      </w:r>
      <w:r w:rsidRPr="000C1026">
        <w:rPr>
          <w:rFonts w:cstheme="minorHAnsi"/>
          <w:color w:val="000000" w:themeColor="text1"/>
          <w:sz w:val="24"/>
          <w:szCs w:val="24"/>
        </w:rPr>
        <w:t>ka</w:t>
      </w:r>
      <w:r w:rsidRPr="000C1026">
        <w:rPr>
          <w:rFonts w:cstheme="minorHAnsi"/>
          <w:sz w:val="24"/>
          <w:szCs w:val="24"/>
        </w:rPr>
        <w:t xml:space="preserve"> splnila určitá přesně stanovená kritéria při jízdě na sněhu. Jde o evropskou normu, která klade na takto označené pneumatiky vyšší nároky, než na pneumatiky s označením M+S. Zajímavostí je fakt, že například v Německu musí mít při použití v zimě tento symbol všechny pneumatiky, tedy kromě zimních i celoroční. U nich se ale tento symbol nevyskytuje vždy.</w:t>
      </w:r>
    </w:p>
    <w:p w14:paraId="3820919F" w14:textId="4725BAB5" w:rsidR="008846ED" w:rsidRPr="000C1026" w:rsidRDefault="008846ED" w:rsidP="008846E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C1026">
        <w:rPr>
          <w:rFonts w:cstheme="minorHAnsi"/>
          <w:sz w:val="24"/>
          <w:szCs w:val="24"/>
        </w:rPr>
        <w:t> </w:t>
      </w:r>
      <w:r w:rsidRPr="000C1026">
        <w:rPr>
          <w:rStyle w:val="Zdraznn"/>
          <w:rFonts w:cstheme="minorHAnsi"/>
          <w:sz w:val="24"/>
          <w:szCs w:val="24"/>
        </w:rPr>
        <w:t xml:space="preserve">„Při výběru celoročních pneumatik je vhodné sledovat nezávislé testy, které zpravidla potvrzují kvality renomovaných výrobců, tedy jde o pneumatiky z prémiového segmentu. Ty nabídnou díky dražší směsi lepší kilometrový proběh a bývají tišší. Při jejich vývoji je totiž kladen větší důraz na ideální kombinaci </w:t>
      </w:r>
      <w:proofErr w:type="gramStart"/>
      <w:r w:rsidRPr="000C1026">
        <w:rPr>
          <w:rStyle w:val="Zdraznn"/>
          <w:rFonts w:cstheme="minorHAnsi"/>
          <w:sz w:val="24"/>
          <w:szCs w:val="24"/>
        </w:rPr>
        <w:t>dezénu</w:t>
      </w:r>
      <w:proofErr w:type="gramEnd"/>
      <w:r w:rsidRPr="000C1026">
        <w:rPr>
          <w:rStyle w:val="Zdraznn"/>
          <w:rFonts w:cstheme="minorHAnsi"/>
          <w:sz w:val="24"/>
          <w:szCs w:val="24"/>
        </w:rPr>
        <w:t xml:space="preserve">, směsi, tvaru a konstrukce pneumatiky.“ </w:t>
      </w:r>
      <w:r w:rsidR="000C1026">
        <w:rPr>
          <w:rFonts w:cstheme="minorHAnsi"/>
          <w:sz w:val="24"/>
          <w:szCs w:val="24"/>
        </w:rPr>
        <w:t>I</w:t>
      </w:r>
      <w:r w:rsidRPr="000C1026">
        <w:rPr>
          <w:rFonts w:cstheme="minorHAnsi"/>
          <w:sz w:val="24"/>
          <w:szCs w:val="24"/>
        </w:rPr>
        <w:t>nformuje</w:t>
      </w:r>
      <w:r w:rsidR="000C1026">
        <w:rPr>
          <w:rFonts w:cstheme="minorHAnsi"/>
          <w:sz w:val="24"/>
          <w:szCs w:val="24"/>
        </w:rPr>
        <w:t xml:space="preserve"> Ing.</w:t>
      </w:r>
      <w:r w:rsidRPr="000C1026">
        <w:rPr>
          <w:rFonts w:cstheme="minorHAnsi"/>
          <w:sz w:val="24"/>
          <w:szCs w:val="24"/>
        </w:rPr>
        <w:t xml:space="preserve"> </w:t>
      </w:r>
      <w:r w:rsidRPr="000C1026">
        <w:rPr>
          <w:rFonts w:cstheme="minorHAnsi"/>
          <w:color w:val="000000" w:themeColor="text1"/>
          <w:sz w:val="24"/>
          <w:szCs w:val="24"/>
        </w:rPr>
        <w:t>M</w:t>
      </w:r>
      <w:r w:rsidRPr="000C1026">
        <w:rPr>
          <w:rFonts w:cstheme="minorHAnsi"/>
          <w:sz w:val="24"/>
          <w:szCs w:val="24"/>
        </w:rPr>
        <w:t>arek Knieža</w:t>
      </w:r>
      <w:r w:rsidR="000C1026">
        <w:rPr>
          <w:rFonts w:cstheme="minorHAnsi"/>
          <w:sz w:val="24"/>
          <w:szCs w:val="24"/>
        </w:rPr>
        <w:t xml:space="preserve"> ředitel auto-moto inzertního webu</w:t>
      </w:r>
      <w:r w:rsidRPr="000C1026">
        <w:rPr>
          <w:rFonts w:cstheme="minorHAnsi"/>
          <w:sz w:val="24"/>
          <w:szCs w:val="24"/>
        </w:rPr>
        <w:t xml:space="preserve"> TipCars.com.</w:t>
      </w:r>
    </w:p>
    <w:p w14:paraId="55656047" w14:textId="79FFA6EE" w:rsidR="00C930E9" w:rsidRPr="000C1026" w:rsidRDefault="00C930E9" w:rsidP="00D368F1">
      <w:pPr>
        <w:spacing w:line="300" w:lineRule="atLeast"/>
        <w:jc w:val="both"/>
        <w:rPr>
          <w:rFonts w:cstheme="minorHAnsi"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>Zdroj: TipCars.com</w:t>
      </w:r>
    </w:p>
    <w:p w14:paraId="3DD447BA" w14:textId="3C3E096F" w:rsidR="00815B8E" w:rsidRPr="000C1026" w:rsidRDefault="00A33EB9" w:rsidP="00A33EB9">
      <w:pPr>
        <w:jc w:val="both"/>
        <w:rPr>
          <w:rFonts w:eastAsia="Times New Roman" w:cstheme="minorHAnsi"/>
          <w:b/>
          <w:i/>
          <w:iCs/>
          <w:color w:val="000000"/>
          <w:sz w:val="24"/>
          <w:szCs w:val="24"/>
          <w:lang w:eastAsia="cs-CZ"/>
        </w:rPr>
      </w:pPr>
      <w:r w:rsidRPr="000C1026">
        <w:rPr>
          <w:rFonts w:cstheme="minorHAnsi"/>
          <w:i/>
          <w:sz w:val="24"/>
          <w:szCs w:val="24"/>
        </w:rPr>
        <w:lastRenderedPageBreak/>
        <w:t>-----------------------------------------------------------------------------------------------------------------------------------------------------</w:t>
      </w:r>
      <w:r w:rsidRPr="000C1026">
        <w:rPr>
          <w:rFonts w:cstheme="minorHAnsi"/>
          <w:b/>
          <w:bCs/>
          <w:i/>
          <w:sz w:val="24"/>
          <w:szCs w:val="24"/>
        </w:rPr>
        <w:t xml:space="preserve">Kontakt pro další informace: </w:t>
      </w:r>
      <w:r w:rsidRPr="000C1026">
        <w:rPr>
          <w:rFonts w:eastAsia="Times New Roman" w:cstheme="minorHAnsi"/>
          <w:b/>
          <w:i/>
          <w:iCs/>
          <w:color w:val="000000"/>
          <w:sz w:val="24"/>
          <w:szCs w:val="24"/>
          <w:lang w:eastAsia="cs-CZ"/>
        </w:rPr>
        <w:t xml:space="preserve">Kateřina Luberová, e-mail: </w:t>
      </w:r>
      <w:hyperlink r:id="rId8" w:history="1">
        <w:r w:rsidRPr="000C1026">
          <w:rPr>
            <w:rStyle w:val="Hypertextovodkaz"/>
            <w:rFonts w:cstheme="minorHAnsi"/>
            <w:b/>
            <w:bCs/>
            <w:i/>
            <w:iCs/>
            <w:sz w:val="24"/>
            <w:szCs w:val="24"/>
          </w:rPr>
          <w:t>luberova@ebmsystem.com</w:t>
        </w:r>
      </w:hyperlink>
      <w:r w:rsidRPr="000C1026">
        <w:rPr>
          <w:rFonts w:cstheme="minorHAnsi"/>
          <w:b/>
          <w:bCs/>
          <w:i/>
          <w:iCs/>
          <w:sz w:val="24"/>
          <w:szCs w:val="24"/>
        </w:rPr>
        <w:t xml:space="preserve">, mobil: </w:t>
      </w:r>
      <w:r w:rsidRPr="000C1026">
        <w:rPr>
          <w:rFonts w:eastAsia="Times New Roman" w:cstheme="minorHAnsi"/>
          <w:b/>
          <w:i/>
          <w:iCs/>
          <w:color w:val="000000"/>
          <w:sz w:val="24"/>
          <w:szCs w:val="24"/>
          <w:lang w:eastAsia="cs-CZ"/>
        </w:rPr>
        <w:t>+420 737 248 103.</w:t>
      </w:r>
    </w:p>
    <w:p w14:paraId="78958E90" w14:textId="77777777" w:rsidR="00A33EB9" w:rsidRPr="000C1026" w:rsidRDefault="00A33EB9" w:rsidP="00A33EB9">
      <w:pPr>
        <w:pStyle w:val="Default"/>
        <w:spacing w:line="300" w:lineRule="atLeast"/>
        <w:rPr>
          <w:rFonts w:asciiTheme="minorHAnsi" w:hAnsiTheme="minorHAnsi" w:cstheme="minorHAnsi"/>
          <w:b/>
          <w:bCs/>
        </w:rPr>
      </w:pPr>
    </w:p>
    <w:p w14:paraId="3B77B68B" w14:textId="77777777" w:rsidR="000C1026" w:rsidRPr="000C1026" w:rsidRDefault="000C1026" w:rsidP="00A33EB9">
      <w:pPr>
        <w:pStyle w:val="Default"/>
        <w:spacing w:line="300" w:lineRule="atLeast"/>
        <w:rPr>
          <w:rFonts w:asciiTheme="minorHAnsi" w:hAnsiTheme="minorHAnsi" w:cstheme="minorHAnsi"/>
          <w:b/>
          <w:bCs/>
        </w:rPr>
      </w:pPr>
    </w:p>
    <w:p w14:paraId="4FDF6F6F" w14:textId="77777777" w:rsidR="000C1026" w:rsidRPr="000C1026" w:rsidRDefault="000C1026" w:rsidP="00A33EB9">
      <w:pPr>
        <w:pStyle w:val="Default"/>
        <w:spacing w:line="300" w:lineRule="atLeast"/>
        <w:rPr>
          <w:rFonts w:asciiTheme="minorHAnsi" w:hAnsiTheme="minorHAnsi" w:cstheme="minorHAnsi"/>
          <w:b/>
          <w:bCs/>
        </w:rPr>
      </w:pPr>
    </w:p>
    <w:p w14:paraId="7833021E" w14:textId="7AA2BAA6" w:rsidR="00D8354D" w:rsidRPr="000C1026" w:rsidRDefault="00D8354D" w:rsidP="00A33EB9">
      <w:pPr>
        <w:pStyle w:val="Default"/>
        <w:spacing w:line="300" w:lineRule="atLeast"/>
        <w:rPr>
          <w:rFonts w:asciiTheme="minorHAnsi" w:hAnsiTheme="minorHAnsi" w:cstheme="minorHAnsi"/>
        </w:rPr>
      </w:pPr>
      <w:r w:rsidRPr="000C1026">
        <w:rPr>
          <w:rFonts w:asciiTheme="minorHAnsi" w:hAnsiTheme="minorHAnsi" w:cstheme="minorHAnsi"/>
          <w:b/>
          <w:bCs/>
        </w:rPr>
        <w:t xml:space="preserve">O TipCars.com </w:t>
      </w:r>
    </w:p>
    <w:p w14:paraId="57E5404B" w14:textId="77777777" w:rsidR="00D8354D" w:rsidRPr="000C1026" w:rsidRDefault="00D8354D" w:rsidP="00A33EB9">
      <w:pPr>
        <w:spacing w:line="300" w:lineRule="atLeast"/>
        <w:rPr>
          <w:rFonts w:cstheme="minorHAnsi"/>
          <w:i/>
          <w:iCs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 xml:space="preserve"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 w:rsidRPr="000C1026">
        <w:rPr>
          <w:rFonts w:cstheme="minorHAnsi"/>
          <w:i/>
          <w:iCs/>
          <w:sz w:val="24"/>
          <w:szCs w:val="24"/>
        </w:rPr>
        <w:t>patří</w:t>
      </w:r>
      <w:proofErr w:type="gramEnd"/>
      <w:r w:rsidRPr="000C1026">
        <w:rPr>
          <w:rFonts w:cstheme="minorHAnsi"/>
          <w:i/>
          <w:iCs/>
          <w:sz w:val="24"/>
          <w:szCs w:val="24"/>
        </w:rPr>
        <w:t xml:space="preserve">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0C1026" w:rsidRDefault="00D8354D" w:rsidP="00A33EB9">
      <w:pPr>
        <w:spacing w:line="300" w:lineRule="atLeast"/>
        <w:rPr>
          <w:rFonts w:cstheme="minorHAnsi"/>
          <w:i/>
          <w:iCs/>
          <w:sz w:val="24"/>
          <w:szCs w:val="24"/>
          <w:u w:val="single"/>
        </w:rPr>
      </w:pPr>
      <w:r w:rsidRPr="000C1026">
        <w:rPr>
          <w:rFonts w:cstheme="minorHAnsi"/>
          <w:i/>
          <w:iCs/>
          <w:sz w:val="24"/>
          <w:szCs w:val="24"/>
          <w:u w:val="single"/>
        </w:rPr>
        <w:t>Výhody webu TipCars.com pro uživatele:</w:t>
      </w:r>
    </w:p>
    <w:p w14:paraId="0AC729AA" w14:textId="77777777" w:rsidR="00D8354D" w:rsidRPr="000C1026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 xml:space="preserve">Systém vyhledávání do nejmenšího </w:t>
      </w:r>
      <w:proofErr w:type="gramStart"/>
      <w:r w:rsidRPr="000C1026">
        <w:rPr>
          <w:rFonts w:cstheme="minorHAnsi"/>
          <w:i/>
          <w:iCs/>
          <w:sz w:val="24"/>
          <w:szCs w:val="24"/>
        </w:rPr>
        <w:t>detailu - podrobné</w:t>
      </w:r>
      <w:proofErr w:type="gramEnd"/>
      <w:r w:rsidRPr="000C1026">
        <w:rPr>
          <w:rFonts w:cstheme="minorHAnsi"/>
          <w:i/>
          <w:iCs/>
          <w:sz w:val="24"/>
          <w:szCs w:val="24"/>
        </w:rPr>
        <w:t xml:space="preserve"> hledání vozu na míru</w:t>
      </w:r>
    </w:p>
    <w:p w14:paraId="15962678" w14:textId="77777777" w:rsidR="00D8354D" w:rsidRPr="000C1026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>Možnost srovnání vybraných aut na „Parkovišti“</w:t>
      </w:r>
    </w:p>
    <w:p w14:paraId="3C4E768D" w14:textId="77777777" w:rsidR="00D8354D" w:rsidRPr="000C1026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>„Hlídací pes“ - služba, která za vás pohlídá nové vozy v nabídce</w:t>
      </w:r>
    </w:p>
    <w:p w14:paraId="2926D877" w14:textId="77777777" w:rsidR="00D8354D" w:rsidRPr="000C1026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>Kvalita a aktuálnost inzerce – možnost podat „námitku k inzerátu“</w:t>
      </w:r>
    </w:p>
    <w:p w14:paraId="524B0D85" w14:textId="77777777" w:rsidR="00D8354D" w:rsidRPr="000C1026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>Poradenství před nákupem vozu – články k jednotlivým modelům v magazínu</w:t>
      </w:r>
    </w:p>
    <w:p w14:paraId="4623EEF3" w14:textId="54ED4F83" w:rsidR="00D8354D" w:rsidRPr="000C1026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  <w:sz w:val="24"/>
          <w:szCs w:val="24"/>
        </w:rPr>
      </w:pPr>
      <w:r w:rsidRPr="000C1026">
        <w:rPr>
          <w:rFonts w:cstheme="minorHAnsi"/>
          <w:i/>
          <w:iCs/>
          <w:sz w:val="24"/>
          <w:szCs w:val="24"/>
        </w:rPr>
        <w:t>Český web s 25letou tradicí</w:t>
      </w:r>
    </w:p>
    <w:sectPr w:rsidR="00D8354D" w:rsidRPr="000C1026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F695" w14:textId="77777777" w:rsidR="00F45E5E" w:rsidRDefault="00F45E5E" w:rsidP="00FF35DF">
      <w:pPr>
        <w:spacing w:after="0" w:line="240" w:lineRule="auto"/>
      </w:pPr>
      <w:r>
        <w:separator/>
      </w:r>
    </w:p>
  </w:endnote>
  <w:endnote w:type="continuationSeparator" w:id="0">
    <w:p w14:paraId="7FA96F45" w14:textId="77777777" w:rsidR="00F45E5E" w:rsidRDefault="00F45E5E" w:rsidP="00FF35DF">
      <w:pPr>
        <w:spacing w:after="0" w:line="240" w:lineRule="auto"/>
      </w:pPr>
      <w:r>
        <w:continuationSeparator/>
      </w:r>
    </w:p>
  </w:endnote>
  <w:endnote w:type="continuationNotice" w:id="1">
    <w:p w14:paraId="0B2C8533" w14:textId="77777777" w:rsidR="00F45E5E" w:rsidRDefault="00F45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6869" w14:textId="77777777" w:rsidR="00F45E5E" w:rsidRDefault="00F45E5E" w:rsidP="00FF35DF">
      <w:pPr>
        <w:spacing w:after="0" w:line="240" w:lineRule="auto"/>
      </w:pPr>
      <w:r>
        <w:separator/>
      </w:r>
    </w:p>
  </w:footnote>
  <w:footnote w:type="continuationSeparator" w:id="0">
    <w:p w14:paraId="1B7F2841" w14:textId="77777777" w:rsidR="00F45E5E" w:rsidRDefault="00F45E5E" w:rsidP="00FF35DF">
      <w:pPr>
        <w:spacing w:after="0" w:line="240" w:lineRule="auto"/>
      </w:pPr>
      <w:r>
        <w:continuationSeparator/>
      </w:r>
    </w:p>
  </w:footnote>
  <w:footnote w:type="continuationNotice" w:id="1">
    <w:p w14:paraId="15C91FA0" w14:textId="77777777" w:rsidR="00F45E5E" w:rsidRDefault="00F45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C9"/>
    <w:multiLevelType w:val="multilevel"/>
    <w:tmpl w:val="8EC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5819">
    <w:abstractNumId w:val="1"/>
  </w:num>
  <w:num w:numId="2" w16cid:durableId="778448615">
    <w:abstractNumId w:val="2"/>
  </w:num>
  <w:num w:numId="3" w16cid:durableId="177893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106AF"/>
    <w:rsid w:val="000137C9"/>
    <w:rsid w:val="0001432D"/>
    <w:rsid w:val="000204D0"/>
    <w:rsid w:val="0002477F"/>
    <w:rsid w:val="00025070"/>
    <w:rsid w:val="0003507F"/>
    <w:rsid w:val="000358C3"/>
    <w:rsid w:val="00036587"/>
    <w:rsid w:val="000402BF"/>
    <w:rsid w:val="00042575"/>
    <w:rsid w:val="00043BD6"/>
    <w:rsid w:val="000446D4"/>
    <w:rsid w:val="0005113D"/>
    <w:rsid w:val="00052B45"/>
    <w:rsid w:val="00053B5C"/>
    <w:rsid w:val="0005636E"/>
    <w:rsid w:val="000624CB"/>
    <w:rsid w:val="0006330D"/>
    <w:rsid w:val="00067B30"/>
    <w:rsid w:val="00076A45"/>
    <w:rsid w:val="00085D41"/>
    <w:rsid w:val="0009616E"/>
    <w:rsid w:val="000A090D"/>
    <w:rsid w:val="000A1589"/>
    <w:rsid w:val="000A1A52"/>
    <w:rsid w:val="000A4266"/>
    <w:rsid w:val="000A462F"/>
    <w:rsid w:val="000C0004"/>
    <w:rsid w:val="000C1026"/>
    <w:rsid w:val="000C2BD5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3520"/>
    <w:rsid w:val="001055C9"/>
    <w:rsid w:val="001067B2"/>
    <w:rsid w:val="00110030"/>
    <w:rsid w:val="0011445F"/>
    <w:rsid w:val="00114BFC"/>
    <w:rsid w:val="00117B97"/>
    <w:rsid w:val="00117CA6"/>
    <w:rsid w:val="00117EB4"/>
    <w:rsid w:val="00120614"/>
    <w:rsid w:val="00121228"/>
    <w:rsid w:val="00121D3D"/>
    <w:rsid w:val="00125403"/>
    <w:rsid w:val="00125D56"/>
    <w:rsid w:val="00126F4E"/>
    <w:rsid w:val="001305D0"/>
    <w:rsid w:val="0013107A"/>
    <w:rsid w:val="00134378"/>
    <w:rsid w:val="001379C1"/>
    <w:rsid w:val="00146770"/>
    <w:rsid w:val="00153586"/>
    <w:rsid w:val="001545C1"/>
    <w:rsid w:val="001672E1"/>
    <w:rsid w:val="0016762D"/>
    <w:rsid w:val="001734C6"/>
    <w:rsid w:val="0017438D"/>
    <w:rsid w:val="00176148"/>
    <w:rsid w:val="00176385"/>
    <w:rsid w:val="00177083"/>
    <w:rsid w:val="00187E6B"/>
    <w:rsid w:val="00192779"/>
    <w:rsid w:val="001A13C3"/>
    <w:rsid w:val="001A5211"/>
    <w:rsid w:val="001B0043"/>
    <w:rsid w:val="001B093F"/>
    <w:rsid w:val="001B5196"/>
    <w:rsid w:val="001D1FF7"/>
    <w:rsid w:val="001D2D01"/>
    <w:rsid w:val="001D35F9"/>
    <w:rsid w:val="001E032D"/>
    <w:rsid w:val="001E3EF1"/>
    <w:rsid w:val="001F0856"/>
    <w:rsid w:val="001F27B4"/>
    <w:rsid w:val="001F4F10"/>
    <w:rsid w:val="00202523"/>
    <w:rsid w:val="00203DBF"/>
    <w:rsid w:val="00216A84"/>
    <w:rsid w:val="002225C7"/>
    <w:rsid w:val="00222BAA"/>
    <w:rsid w:val="002255C4"/>
    <w:rsid w:val="002257E3"/>
    <w:rsid w:val="0023622C"/>
    <w:rsid w:val="002371C1"/>
    <w:rsid w:val="002471A6"/>
    <w:rsid w:val="0025327C"/>
    <w:rsid w:val="00255F18"/>
    <w:rsid w:val="00257568"/>
    <w:rsid w:val="00263EBE"/>
    <w:rsid w:val="00271BD2"/>
    <w:rsid w:val="00273FCC"/>
    <w:rsid w:val="00274971"/>
    <w:rsid w:val="00280DDB"/>
    <w:rsid w:val="00286C71"/>
    <w:rsid w:val="002873D4"/>
    <w:rsid w:val="00294DC5"/>
    <w:rsid w:val="002A2C78"/>
    <w:rsid w:val="002A4F79"/>
    <w:rsid w:val="002B2331"/>
    <w:rsid w:val="002B604A"/>
    <w:rsid w:val="002C091A"/>
    <w:rsid w:val="002C7EBD"/>
    <w:rsid w:val="002D0626"/>
    <w:rsid w:val="002D2C38"/>
    <w:rsid w:val="002D447F"/>
    <w:rsid w:val="002E0447"/>
    <w:rsid w:val="002F0211"/>
    <w:rsid w:val="002F0294"/>
    <w:rsid w:val="002F16AF"/>
    <w:rsid w:val="002F4760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12A2"/>
    <w:rsid w:val="00332E91"/>
    <w:rsid w:val="003428BA"/>
    <w:rsid w:val="00346D25"/>
    <w:rsid w:val="0034763E"/>
    <w:rsid w:val="00357698"/>
    <w:rsid w:val="00361ABD"/>
    <w:rsid w:val="003633A5"/>
    <w:rsid w:val="00363BD9"/>
    <w:rsid w:val="0037288D"/>
    <w:rsid w:val="00383586"/>
    <w:rsid w:val="003857A1"/>
    <w:rsid w:val="00391E09"/>
    <w:rsid w:val="003962BA"/>
    <w:rsid w:val="003A002E"/>
    <w:rsid w:val="003A18C4"/>
    <w:rsid w:val="003A7BA0"/>
    <w:rsid w:val="003B06BF"/>
    <w:rsid w:val="003C0E74"/>
    <w:rsid w:val="003C54DB"/>
    <w:rsid w:val="003D17E4"/>
    <w:rsid w:val="003D3308"/>
    <w:rsid w:val="003D3440"/>
    <w:rsid w:val="003D50E6"/>
    <w:rsid w:val="003D7421"/>
    <w:rsid w:val="003E06C3"/>
    <w:rsid w:val="003E06DC"/>
    <w:rsid w:val="003E3CAA"/>
    <w:rsid w:val="003E51A9"/>
    <w:rsid w:val="003F45D3"/>
    <w:rsid w:val="00400F1D"/>
    <w:rsid w:val="0040137D"/>
    <w:rsid w:val="00402D9C"/>
    <w:rsid w:val="0040316A"/>
    <w:rsid w:val="0040794A"/>
    <w:rsid w:val="00413E71"/>
    <w:rsid w:val="004148B5"/>
    <w:rsid w:val="00417E4E"/>
    <w:rsid w:val="00440F1D"/>
    <w:rsid w:val="00442953"/>
    <w:rsid w:val="00445B14"/>
    <w:rsid w:val="00445B3F"/>
    <w:rsid w:val="004478DB"/>
    <w:rsid w:val="0045195A"/>
    <w:rsid w:val="0045314B"/>
    <w:rsid w:val="00455F39"/>
    <w:rsid w:val="00460EFD"/>
    <w:rsid w:val="0046717D"/>
    <w:rsid w:val="00467DB3"/>
    <w:rsid w:val="004705B3"/>
    <w:rsid w:val="00471C16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8B4"/>
    <w:rsid w:val="004B77FA"/>
    <w:rsid w:val="004C0A68"/>
    <w:rsid w:val="004C13B1"/>
    <w:rsid w:val="004C509A"/>
    <w:rsid w:val="004C512A"/>
    <w:rsid w:val="004D5DA8"/>
    <w:rsid w:val="004D5FDE"/>
    <w:rsid w:val="004D7F10"/>
    <w:rsid w:val="004E358D"/>
    <w:rsid w:val="004E6C1B"/>
    <w:rsid w:val="004F0F7D"/>
    <w:rsid w:val="004F4101"/>
    <w:rsid w:val="004F581A"/>
    <w:rsid w:val="00505B88"/>
    <w:rsid w:val="0051418A"/>
    <w:rsid w:val="00522820"/>
    <w:rsid w:val="00530C16"/>
    <w:rsid w:val="00531D28"/>
    <w:rsid w:val="00535CBD"/>
    <w:rsid w:val="00540164"/>
    <w:rsid w:val="0054104F"/>
    <w:rsid w:val="005414F3"/>
    <w:rsid w:val="005434A8"/>
    <w:rsid w:val="00543775"/>
    <w:rsid w:val="0054598B"/>
    <w:rsid w:val="00556177"/>
    <w:rsid w:val="00560FA0"/>
    <w:rsid w:val="00565FE6"/>
    <w:rsid w:val="00566CAE"/>
    <w:rsid w:val="005670C7"/>
    <w:rsid w:val="00570008"/>
    <w:rsid w:val="00571E76"/>
    <w:rsid w:val="00573913"/>
    <w:rsid w:val="00574020"/>
    <w:rsid w:val="0057466E"/>
    <w:rsid w:val="00575AF8"/>
    <w:rsid w:val="005766E8"/>
    <w:rsid w:val="00581B70"/>
    <w:rsid w:val="0058204F"/>
    <w:rsid w:val="00591EAD"/>
    <w:rsid w:val="0059428D"/>
    <w:rsid w:val="00596634"/>
    <w:rsid w:val="005A082B"/>
    <w:rsid w:val="005A0DB4"/>
    <w:rsid w:val="005A0DF3"/>
    <w:rsid w:val="005A2312"/>
    <w:rsid w:val="005A3027"/>
    <w:rsid w:val="005B297C"/>
    <w:rsid w:val="005B4A90"/>
    <w:rsid w:val="005B73CE"/>
    <w:rsid w:val="005D7E58"/>
    <w:rsid w:val="005F5042"/>
    <w:rsid w:val="006063F2"/>
    <w:rsid w:val="0060753D"/>
    <w:rsid w:val="00613E01"/>
    <w:rsid w:val="00616429"/>
    <w:rsid w:val="00632369"/>
    <w:rsid w:val="0065305E"/>
    <w:rsid w:val="00653367"/>
    <w:rsid w:val="006667B4"/>
    <w:rsid w:val="00677C83"/>
    <w:rsid w:val="006823EE"/>
    <w:rsid w:val="00686CBE"/>
    <w:rsid w:val="006901BF"/>
    <w:rsid w:val="00696DC7"/>
    <w:rsid w:val="006A1EDD"/>
    <w:rsid w:val="006A2319"/>
    <w:rsid w:val="006A4036"/>
    <w:rsid w:val="006B3EE7"/>
    <w:rsid w:val="006B511F"/>
    <w:rsid w:val="006C6723"/>
    <w:rsid w:val="006D298C"/>
    <w:rsid w:val="006D54C4"/>
    <w:rsid w:val="006D618F"/>
    <w:rsid w:val="006E3B94"/>
    <w:rsid w:val="006E4949"/>
    <w:rsid w:val="0070314F"/>
    <w:rsid w:val="00715046"/>
    <w:rsid w:val="0072079B"/>
    <w:rsid w:val="007223CD"/>
    <w:rsid w:val="007228F1"/>
    <w:rsid w:val="00724E5D"/>
    <w:rsid w:val="00725784"/>
    <w:rsid w:val="00730FE1"/>
    <w:rsid w:val="007334BE"/>
    <w:rsid w:val="0074086C"/>
    <w:rsid w:val="0074226F"/>
    <w:rsid w:val="00751FD0"/>
    <w:rsid w:val="007520CD"/>
    <w:rsid w:val="0075474C"/>
    <w:rsid w:val="007619BA"/>
    <w:rsid w:val="00762E79"/>
    <w:rsid w:val="007632D4"/>
    <w:rsid w:val="007638A6"/>
    <w:rsid w:val="00766E78"/>
    <w:rsid w:val="00771A19"/>
    <w:rsid w:val="00773A53"/>
    <w:rsid w:val="00782670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E40E4"/>
    <w:rsid w:val="007F2CBC"/>
    <w:rsid w:val="007F69C7"/>
    <w:rsid w:val="00801858"/>
    <w:rsid w:val="00802D78"/>
    <w:rsid w:val="00805E6C"/>
    <w:rsid w:val="00815B8E"/>
    <w:rsid w:val="00817324"/>
    <w:rsid w:val="0083418E"/>
    <w:rsid w:val="008456AD"/>
    <w:rsid w:val="0085214B"/>
    <w:rsid w:val="00861A5F"/>
    <w:rsid w:val="0086385E"/>
    <w:rsid w:val="008678E0"/>
    <w:rsid w:val="00870207"/>
    <w:rsid w:val="00871793"/>
    <w:rsid w:val="008718A6"/>
    <w:rsid w:val="00880790"/>
    <w:rsid w:val="00881013"/>
    <w:rsid w:val="008846ED"/>
    <w:rsid w:val="00884CF9"/>
    <w:rsid w:val="00887FCE"/>
    <w:rsid w:val="008917D0"/>
    <w:rsid w:val="008A490D"/>
    <w:rsid w:val="008B32DE"/>
    <w:rsid w:val="008B3668"/>
    <w:rsid w:val="008B5558"/>
    <w:rsid w:val="008C12A5"/>
    <w:rsid w:val="008C1BAF"/>
    <w:rsid w:val="008C437E"/>
    <w:rsid w:val="008C45B4"/>
    <w:rsid w:val="008D09BF"/>
    <w:rsid w:val="008F24E1"/>
    <w:rsid w:val="008F2AA3"/>
    <w:rsid w:val="00900370"/>
    <w:rsid w:val="00916AA3"/>
    <w:rsid w:val="0091737D"/>
    <w:rsid w:val="00932217"/>
    <w:rsid w:val="00936E5C"/>
    <w:rsid w:val="009372A4"/>
    <w:rsid w:val="0095751F"/>
    <w:rsid w:val="0096732E"/>
    <w:rsid w:val="00970BD3"/>
    <w:rsid w:val="00982F26"/>
    <w:rsid w:val="00990ABD"/>
    <w:rsid w:val="00990E14"/>
    <w:rsid w:val="00991788"/>
    <w:rsid w:val="0099771A"/>
    <w:rsid w:val="009979F6"/>
    <w:rsid w:val="009A2E1F"/>
    <w:rsid w:val="009A66E0"/>
    <w:rsid w:val="009B02D1"/>
    <w:rsid w:val="009B38A8"/>
    <w:rsid w:val="009C1953"/>
    <w:rsid w:val="009D2F4C"/>
    <w:rsid w:val="009D6BA2"/>
    <w:rsid w:val="009E0492"/>
    <w:rsid w:val="009E15A4"/>
    <w:rsid w:val="009E422E"/>
    <w:rsid w:val="009E481D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32049"/>
    <w:rsid w:val="00A33EB9"/>
    <w:rsid w:val="00A3703C"/>
    <w:rsid w:val="00A372B9"/>
    <w:rsid w:val="00A4791C"/>
    <w:rsid w:val="00A57711"/>
    <w:rsid w:val="00A60F78"/>
    <w:rsid w:val="00A6738F"/>
    <w:rsid w:val="00A675F6"/>
    <w:rsid w:val="00A75E59"/>
    <w:rsid w:val="00A84934"/>
    <w:rsid w:val="00A85191"/>
    <w:rsid w:val="00A861C0"/>
    <w:rsid w:val="00A87106"/>
    <w:rsid w:val="00A9201F"/>
    <w:rsid w:val="00A921EB"/>
    <w:rsid w:val="00A97C3E"/>
    <w:rsid w:val="00A97E22"/>
    <w:rsid w:val="00AB1C54"/>
    <w:rsid w:val="00AB41C4"/>
    <w:rsid w:val="00AC42A0"/>
    <w:rsid w:val="00AD0E79"/>
    <w:rsid w:val="00AD1A18"/>
    <w:rsid w:val="00AD7547"/>
    <w:rsid w:val="00AE43CF"/>
    <w:rsid w:val="00AE751F"/>
    <w:rsid w:val="00AF6A83"/>
    <w:rsid w:val="00AF6D31"/>
    <w:rsid w:val="00B00CE8"/>
    <w:rsid w:val="00B139D2"/>
    <w:rsid w:val="00B17C26"/>
    <w:rsid w:val="00B21D0E"/>
    <w:rsid w:val="00B50FEE"/>
    <w:rsid w:val="00B57A82"/>
    <w:rsid w:val="00B604D3"/>
    <w:rsid w:val="00B621D3"/>
    <w:rsid w:val="00B63901"/>
    <w:rsid w:val="00B71131"/>
    <w:rsid w:val="00B72B88"/>
    <w:rsid w:val="00B76CFF"/>
    <w:rsid w:val="00B801C7"/>
    <w:rsid w:val="00B82862"/>
    <w:rsid w:val="00B83857"/>
    <w:rsid w:val="00B87108"/>
    <w:rsid w:val="00B953E3"/>
    <w:rsid w:val="00BA009F"/>
    <w:rsid w:val="00BA671A"/>
    <w:rsid w:val="00BB516B"/>
    <w:rsid w:val="00BB5281"/>
    <w:rsid w:val="00BC0175"/>
    <w:rsid w:val="00BC2825"/>
    <w:rsid w:val="00BC2AB5"/>
    <w:rsid w:val="00BC7EA1"/>
    <w:rsid w:val="00BD1DDB"/>
    <w:rsid w:val="00BD244C"/>
    <w:rsid w:val="00BD686B"/>
    <w:rsid w:val="00BE6E10"/>
    <w:rsid w:val="00BF5828"/>
    <w:rsid w:val="00C01F9C"/>
    <w:rsid w:val="00C0314A"/>
    <w:rsid w:val="00C0522A"/>
    <w:rsid w:val="00C0614A"/>
    <w:rsid w:val="00C13BBD"/>
    <w:rsid w:val="00C16095"/>
    <w:rsid w:val="00C273FE"/>
    <w:rsid w:val="00C3352A"/>
    <w:rsid w:val="00C3678A"/>
    <w:rsid w:val="00C46D5E"/>
    <w:rsid w:val="00C5174D"/>
    <w:rsid w:val="00C526AC"/>
    <w:rsid w:val="00C603D5"/>
    <w:rsid w:val="00C679E6"/>
    <w:rsid w:val="00C716A9"/>
    <w:rsid w:val="00C747F4"/>
    <w:rsid w:val="00C74E7E"/>
    <w:rsid w:val="00C824B3"/>
    <w:rsid w:val="00C861F6"/>
    <w:rsid w:val="00C930E9"/>
    <w:rsid w:val="00C96DF8"/>
    <w:rsid w:val="00C96FB7"/>
    <w:rsid w:val="00CA2CCA"/>
    <w:rsid w:val="00CA4D89"/>
    <w:rsid w:val="00CA7A2D"/>
    <w:rsid w:val="00CA7E87"/>
    <w:rsid w:val="00CB3BDB"/>
    <w:rsid w:val="00CC1EAD"/>
    <w:rsid w:val="00CD5726"/>
    <w:rsid w:val="00CE1D2C"/>
    <w:rsid w:val="00CE3707"/>
    <w:rsid w:val="00CE694D"/>
    <w:rsid w:val="00CF002A"/>
    <w:rsid w:val="00CF1B4B"/>
    <w:rsid w:val="00CF3D4B"/>
    <w:rsid w:val="00D07449"/>
    <w:rsid w:val="00D229AB"/>
    <w:rsid w:val="00D268BA"/>
    <w:rsid w:val="00D270AF"/>
    <w:rsid w:val="00D316CF"/>
    <w:rsid w:val="00D3530F"/>
    <w:rsid w:val="00D368F1"/>
    <w:rsid w:val="00D45F2C"/>
    <w:rsid w:val="00D500C3"/>
    <w:rsid w:val="00D500EA"/>
    <w:rsid w:val="00D531EC"/>
    <w:rsid w:val="00D53883"/>
    <w:rsid w:val="00D5525C"/>
    <w:rsid w:val="00D61C08"/>
    <w:rsid w:val="00D62F4E"/>
    <w:rsid w:val="00D767A9"/>
    <w:rsid w:val="00D7785D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3EAC"/>
    <w:rsid w:val="00DB4F21"/>
    <w:rsid w:val="00DB70B4"/>
    <w:rsid w:val="00DB7F2B"/>
    <w:rsid w:val="00DC22A6"/>
    <w:rsid w:val="00DC31D7"/>
    <w:rsid w:val="00DC4D7A"/>
    <w:rsid w:val="00DD0292"/>
    <w:rsid w:val="00DD06DB"/>
    <w:rsid w:val="00DD1377"/>
    <w:rsid w:val="00DD4B7C"/>
    <w:rsid w:val="00DE01FE"/>
    <w:rsid w:val="00DE19C1"/>
    <w:rsid w:val="00DE2474"/>
    <w:rsid w:val="00DE6B89"/>
    <w:rsid w:val="00DE7BD1"/>
    <w:rsid w:val="00DE7FBC"/>
    <w:rsid w:val="00DF2804"/>
    <w:rsid w:val="00DF5DD7"/>
    <w:rsid w:val="00DF771C"/>
    <w:rsid w:val="00DF7969"/>
    <w:rsid w:val="00E0577F"/>
    <w:rsid w:val="00E07502"/>
    <w:rsid w:val="00E113FE"/>
    <w:rsid w:val="00E11788"/>
    <w:rsid w:val="00E223A4"/>
    <w:rsid w:val="00E23619"/>
    <w:rsid w:val="00E243F2"/>
    <w:rsid w:val="00E43E13"/>
    <w:rsid w:val="00E52F0F"/>
    <w:rsid w:val="00E532A7"/>
    <w:rsid w:val="00E56991"/>
    <w:rsid w:val="00E60EC0"/>
    <w:rsid w:val="00E63A5F"/>
    <w:rsid w:val="00E65971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F7B"/>
    <w:rsid w:val="00EB6A3A"/>
    <w:rsid w:val="00EB72F2"/>
    <w:rsid w:val="00EC328A"/>
    <w:rsid w:val="00EC35E8"/>
    <w:rsid w:val="00EC434E"/>
    <w:rsid w:val="00EC5CBD"/>
    <w:rsid w:val="00EC69B3"/>
    <w:rsid w:val="00ED5FD8"/>
    <w:rsid w:val="00EE58C8"/>
    <w:rsid w:val="00EF2C19"/>
    <w:rsid w:val="00EF528F"/>
    <w:rsid w:val="00EF6B7B"/>
    <w:rsid w:val="00F02524"/>
    <w:rsid w:val="00F02CE5"/>
    <w:rsid w:val="00F02E84"/>
    <w:rsid w:val="00F043C6"/>
    <w:rsid w:val="00F044DF"/>
    <w:rsid w:val="00F06EA6"/>
    <w:rsid w:val="00F078D8"/>
    <w:rsid w:val="00F21494"/>
    <w:rsid w:val="00F2360B"/>
    <w:rsid w:val="00F27370"/>
    <w:rsid w:val="00F3075F"/>
    <w:rsid w:val="00F34158"/>
    <w:rsid w:val="00F370B7"/>
    <w:rsid w:val="00F42D01"/>
    <w:rsid w:val="00F451EA"/>
    <w:rsid w:val="00F45E5E"/>
    <w:rsid w:val="00F464A4"/>
    <w:rsid w:val="00F615B4"/>
    <w:rsid w:val="00F75199"/>
    <w:rsid w:val="00F84D4F"/>
    <w:rsid w:val="00F8688D"/>
    <w:rsid w:val="00F9624A"/>
    <w:rsid w:val="00FA29F9"/>
    <w:rsid w:val="00FB4603"/>
    <w:rsid w:val="00FB6A5E"/>
    <w:rsid w:val="00FC0B4E"/>
    <w:rsid w:val="00FC2563"/>
    <w:rsid w:val="00FC4E95"/>
    <w:rsid w:val="00FC59BE"/>
    <w:rsid w:val="00FC6365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84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4k7w5x">
    <w:name w:val="x4k7w5x"/>
    <w:basedOn w:val="Standardnpsmoodstavce"/>
    <w:rsid w:val="00121D3D"/>
  </w:style>
  <w:style w:type="character" w:styleId="Siln">
    <w:name w:val="Strong"/>
    <w:basedOn w:val="Standardnpsmoodstavce"/>
    <w:uiPriority w:val="22"/>
    <w:qFormat/>
    <w:rsid w:val="00121D3D"/>
    <w:rPr>
      <w:b/>
      <w:bCs/>
    </w:rPr>
  </w:style>
  <w:style w:type="character" w:styleId="Zdraznn">
    <w:name w:val="Emphasis"/>
    <w:basedOn w:val="Standardnpsmoodstavce"/>
    <w:uiPriority w:val="20"/>
    <w:qFormat/>
    <w:rsid w:val="00121D3D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8846E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erova@ebmsyste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luberova</dc:creator>
  <cp:keywords/>
  <dc:description/>
  <cp:lastModifiedBy>Staško Petr</cp:lastModifiedBy>
  <cp:revision>4</cp:revision>
  <cp:lastPrinted>2022-06-30T10:26:00Z</cp:lastPrinted>
  <dcterms:created xsi:type="dcterms:W3CDTF">2023-06-27T09:43:00Z</dcterms:created>
  <dcterms:modified xsi:type="dcterms:W3CDTF">2023-06-27T09:52:00Z</dcterms:modified>
</cp:coreProperties>
</file>