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54B" w14:textId="042A3909" w:rsidR="004607E0" w:rsidRDefault="004607E0" w:rsidP="004607E0">
      <w:pPr>
        <w:pStyle w:val="Perex"/>
        <w:spacing w:after="0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 w:rsidRPr="004607E0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Jak nenaletět při koupi ojetiny</w:t>
      </w: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>:</w:t>
      </w:r>
      <w:r w:rsidRPr="004607E0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Praktický návod, co nepodcenit</w:t>
      </w:r>
    </w:p>
    <w:p w14:paraId="4201822B" w14:textId="3410DAFF" w:rsidR="004607E0" w:rsidRPr="004607E0" w:rsidRDefault="000706D4" w:rsidP="004607E0">
      <w:pPr>
        <w:pStyle w:val="Perex"/>
        <w:spacing w:after="0"/>
        <w:rPr>
          <w:szCs w:val="20"/>
        </w:rPr>
      </w:pPr>
      <w:r w:rsidRPr="004607E0">
        <w:rPr>
          <w:szCs w:val="20"/>
        </w:rPr>
        <w:t xml:space="preserve">Praha, </w:t>
      </w:r>
      <w:r w:rsidR="00BD4929">
        <w:rPr>
          <w:szCs w:val="20"/>
        </w:rPr>
        <w:t>11</w:t>
      </w:r>
      <w:r w:rsidR="004B14FB" w:rsidRPr="004607E0">
        <w:rPr>
          <w:szCs w:val="20"/>
        </w:rPr>
        <w:t xml:space="preserve">. </w:t>
      </w:r>
      <w:r w:rsidR="00C42F74" w:rsidRPr="004607E0">
        <w:rPr>
          <w:szCs w:val="20"/>
        </w:rPr>
        <w:t>června</w:t>
      </w:r>
      <w:r w:rsidRPr="004607E0">
        <w:rPr>
          <w:szCs w:val="20"/>
        </w:rPr>
        <w:t xml:space="preserve"> 202</w:t>
      </w:r>
      <w:r w:rsidR="00BB2E86" w:rsidRPr="004607E0">
        <w:rPr>
          <w:szCs w:val="20"/>
        </w:rPr>
        <w:t>5</w:t>
      </w:r>
      <w:r w:rsidRPr="004607E0">
        <w:rPr>
          <w:szCs w:val="20"/>
        </w:rPr>
        <w:t xml:space="preserve"> –</w:t>
      </w:r>
      <w:r w:rsidR="00624D51" w:rsidRPr="004607E0">
        <w:rPr>
          <w:szCs w:val="20"/>
        </w:rPr>
        <w:t xml:space="preserve"> </w:t>
      </w:r>
      <w:r w:rsidR="004607E0" w:rsidRPr="004607E0">
        <w:rPr>
          <w:szCs w:val="20"/>
        </w:rPr>
        <w:t xml:space="preserve">Na co si dát pozor při výběru ojetého auta? Jak prověřit historii vozu, vyhodnotit technický stav a poznat důvěryhodného prodejce? Podle aktuálního vývoje </w:t>
      </w:r>
      <w:proofErr w:type="spellStart"/>
      <w:r w:rsidR="004607E0" w:rsidRPr="004607E0">
        <w:rPr>
          <w:szCs w:val="20"/>
        </w:rPr>
        <w:t>TipCars</w:t>
      </w:r>
      <w:proofErr w:type="spellEnd"/>
      <w:r w:rsidR="004607E0" w:rsidRPr="004607E0">
        <w:rPr>
          <w:szCs w:val="20"/>
        </w:rPr>
        <w:t xml:space="preserve"> Indexu ceny ojetin dále klesají – </w:t>
      </w:r>
      <w:r w:rsidR="004607E0">
        <w:rPr>
          <w:szCs w:val="20"/>
        </w:rPr>
        <w:t>podmínky pro kupující jsou ideální</w:t>
      </w:r>
      <w:r w:rsidR="004607E0" w:rsidRPr="004607E0">
        <w:rPr>
          <w:szCs w:val="20"/>
        </w:rPr>
        <w:t xml:space="preserve">. </w:t>
      </w:r>
      <w:r w:rsidR="004607E0">
        <w:rPr>
          <w:szCs w:val="20"/>
        </w:rPr>
        <w:t>Právě proto p</w:t>
      </w:r>
      <w:r w:rsidR="004607E0" w:rsidRPr="004607E0">
        <w:rPr>
          <w:szCs w:val="20"/>
        </w:rPr>
        <w:t>řinášíme praktický přehled kroků, které by měl znát každý, kdo o koupi uvažuje – od</w:t>
      </w:r>
      <w:r w:rsidR="00DF7C29">
        <w:rPr>
          <w:szCs w:val="20"/>
        </w:rPr>
        <w:t> </w:t>
      </w:r>
      <w:r w:rsidR="004607E0" w:rsidRPr="004607E0">
        <w:rPr>
          <w:szCs w:val="20"/>
        </w:rPr>
        <w:t>zkušební jízdy až po právní zajištění celé transakce.</w:t>
      </w:r>
    </w:p>
    <w:p w14:paraId="05346EAC" w14:textId="7BCDB1DD" w:rsidR="004607E0" w:rsidRPr="001041C8" w:rsidRDefault="004607E0" w:rsidP="004607E0">
      <w:pPr>
        <w:pStyle w:val="Perex"/>
        <w:spacing w:after="0"/>
        <w:rPr>
          <w:b w:val="0"/>
          <w:bCs w:val="0"/>
        </w:rPr>
      </w:pPr>
      <w:r w:rsidRPr="001041C8">
        <w:rPr>
          <w:b w:val="0"/>
          <w:bCs w:val="0"/>
        </w:rPr>
        <w:t>Koupě ojetého vozu vždy znamená určitá rizika – od technických závad až po nepoctivé prodejce. Díky pečlivému výběru vozu, prověřenému prodejci a pomoci odborníka se jim ale</w:t>
      </w:r>
      <w:r w:rsidR="00DF7C29">
        <w:rPr>
          <w:b w:val="0"/>
          <w:bCs w:val="0"/>
        </w:rPr>
        <w:t> </w:t>
      </w:r>
      <w:r w:rsidRPr="001041C8">
        <w:rPr>
          <w:b w:val="0"/>
          <w:bCs w:val="0"/>
        </w:rPr>
        <w:t xml:space="preserve">lze snadno vyhnout. Portál </w:t>
      </w:r>
      <w:proofErr w:type="spellStart"/>
      <w:r w:rsidRPr="001041C8">
        <w:rPr>
          <w:b w:val="0"/>
          <w:bCs w:val="0"/>
        </w:rPr>
        <w:t>TipCars</w:t>
      </w:r>
      <w:proofErr w:type="spellEnd"/>
      <w:r w:rsidRPr="001041C8">
        <w:rPr>
          <w:b w:val="0"/>
          <w:bCs w:val="0"/>
        </w:rPr>
        <w:t xml:space="preserve"> proto připravil praktický manuál, který zájemce provede celým procesem nákupu.</w:t>
      </w:r>
    </w:p>
    <w:p w14:paraId="7AD6F33F" w14:textId="703426BE" w:rsidR="004607E0" w:rsidRPr="001041C8" w:rsidRDefault="004607E0" w:rsidP="001041C8">
      <w:pPr>
        <w:pStyle w:val="Perex"/>
        <w:rPr>
          <w:b w:val="0"/>
          <w:bCs w:val="0"/>
        </w:rPr>
      </w:pPr>
      <w:r w:rsidRPr="001041C8">
        <w:rPr>
          <w:b w:val="0"/>
          <w:bCs w:val="0"/>
        </w:rPr>
        <w:t>Než se rozhodnete pro konkrétní model, je důležité zvážit, kde ho budete pořizovat. Největší jistotu nabízejí certifikované autobazary – poskytují dokumentaci, umožňují testovací jízdu a</w:t>
      </w:r>
      <w:r w:rsidR="00DF7C29">
        <w:rPr>
          <w:b w:val="0"/>
          <w:bCs w:val="0"/>
        </w:rPr>
        <w:t> </w:t>
      </w:r>
      <w:r w:rsidRPr="001041C8">
        <w:rPr>
          <w:b w:val="0"/>
          <w:bCs w:val="0"/>
        </w:rPr>
        <w:t>zajistí i přepis vozu. Ojetinu je ale možné koupit i jinak: od známého, z operativního leasingu nebo přes online inzerát. První dvě možnosti mívají jasnou servisní historii, ta poslední je sice dostupná, ale často rizikovější – zejména kvůli horší dohledatelnosti původu vozu.</w:t>
      </w:r>
    </w:p>
    <w:p w14:paraId="45696C52" w14:textId="7ED98BD9" w:rsidR="004607E0" w:rsidRPr="001041C8" w:rsidRDefault="005D2856" w:rsidP="004607E0">
      <w:pPr>
        <w:pStyle w:val="Perex"/>
        <w:spacing w:after="0"/>
        <w:rPr>
          <w:b w:val="0"/>
          <w:bCs w:val="0"/>
          <w:sz w:val="24"/>
          <w:szCs w:val="24"/>
        </w:rPr>
      </w:pPr>
      <w:r w:rsidRPr="001041C8">
        <w:rPr>
          <w:sz w:val="24"/>
          <w:szCs w:val="24"/>
        </w:rPr>
        <w:t>Auto na míru: pro rodinu, do města i do hor</w:t>
      </w:r>
    </w:p>
    <w:p w14:paraId="13A0CE6A" w14:textId="0E06ED00" w:rsidR="004607E0" w:rsidRPr="004607E0" w:rsidRDefault="00DF7C29" w:rsidP="004607E0">
      <w:pPr>
        <w:pStyle w:val="Perex"/>
        <w:spacing w:after="0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Důležitým krokem před výběrem konkrétního vozu je ujasnění si, k čemu ho budete nejčastěji využívat</w:t>
      </w:r>
      <w:r w:rsidR="004607E0" w:rsidRPr="004607E0">
        <w:rPr>
          <w:b w:val="0"/>
          <w:bCs w:val="0"/>
          <w:szCs w:val="20"/>
        </w:rPr>
        <w:t xml:space="preserve">. </w:t>
      </w:r>
      <w:r w:rsidR="004607E0" w:rsidRPr="004607E0">
        <w:rPr>
          <w:b w:val="0"/>
          <w:bCs w:val="0"/>
          <w:i/>
          <w:iCs/>
          <w:szCs w:val="20"/>
        </w:rPr>
        <w:t xml:space="preserve">„Menší městská auta ocení hlavně jednotlivci nebo studenti,“ </w:t>
      </w:r>
      <w:r w:rsidR="004607E0" w:rsidRPr="004607E0">
        <w:rPr>
          <w:b w:val="0"/>
          <w:bCs w:val="0"/>
          <w:szCs w:val="20"/>
        </w:rPr>
        <w:t xml:space="preserve">říká </w:t>
      </w:r>
      <w:r w:rsidR="004607E0" w:rsidRPr="004607E0">
        <w:rPr>
          <w:szCs w:val="20"/>
        </w:rPr>
        <w:t xml:space="preserve">Marek </w:t>
      </w:r>
      <w:proofErr w:type="spellStart"/>
      <w:r w:rsidR="004607E0" w:rsidRPr="004607E0">
        <w:rPr>
          <w:szCs w:val="20"/>
        </w:rPr>
        <w:t>Knieža</w:t>
      </w:r>
      <w:proofErr w:type="spellEnd"/>
      <w:r w:rsidR="004607E0" w:rsidRPr="004607E0">
        <w:rPr>
          <w:szCs w:val="20"/>
        </w:rPr>
        <w:t xml:space="preserve">, ředitel </w:t>
      </w:r>
      <w:proofErr w:type="spellStart"/>
      <w:r w:rsidR="004607E0" w:rsidRPr="004607E0">
        <w:rPr>
          <w:szCs w:val="20"/>
        </w:rPr>
        <w:t>TipCars</w:t>
      </w:r>
      <w:proofErr w:type="spellEnd"/>
      <w:r w:rsidR="004607E0" w:rsidRPr="004607E0">
        <w:rPr>
          <w:szCs w:val="20"/>
        </w:rPr>
        <w:t>.</w:t>
      </w:r>
      <w:r w:rsidR="004607E0" w:rsidRPr="004607E0">
        <w:rPr>
          <w:b w:val="0"/>
          <w:bCs w:val="0"/>
          <w:szCs w:val="20"/>
        </w:rPr>
        <w:t xml:space="preserve"> </w:t>
      </w:r>
      <w:r w:rsidR="004607E0" w:rsidRPr="004607E0">
        <w:rPr>
          <w:b w:val="0"/>
          <w:bCs w:val="0"/>
          <w:i/>
          <w:iCs/>
          <w:szCs w:val="20"/>
        </w:rPr>
        <w:t>„Rodiny s dětmi nebo ti, kdo často vozí více lidí, zase spíš sáhnou po prostorném kombi.“</w:t>
      </w:r>
    </w:p>
    <w:p w14:paraId="5077D04E" w14:textId="10819769" w:rsidR="004607E0" w:rsidRPr="004607E0" w:rsidRDefault="004607E0" w:rsidP="004607E0">
      <w:pPr>
        <w:pStyle w:val="Perex"/>
        <w:spacing w:after="0"/>
        <w:rPr>
          <w:b w:val="0"/>
          <w:bCs w:val="0"/>
          <w:szCs w:val="20"/>
        </w:rPr>
      </w:pPr>
      <w:r w:rsidRPr="004607E0">
        <w:rPr>
          <w:b w:val="0"/>
          <w:bCs w:val="0"/>
          <w:szCs w:val="20"/>
        </w:rPr>
        <w:t xml:space="preserve">Pro náročnější terény – třeba do hor nebo na stavby – doporučuje </w:t>
      </w:r>
      <w:proofErr w:type="spellStart"/>
      <w:r w:rsidRPr="004607E0">
        <w:rPr>
          <w:b w:val="0"/>
          <w:bCs w:val="0"/>
          <w:szCs w:val="20"/>
        </w:rPr>
        <w:t>Knieža</w:t>
      </w:r>
      <w:proofErr w:type="spellEnd"/>
      <w:r w:rsidRPr="004607E0">
        <w:rPr>
          <w:b w:val="0"/>
          <w:bCs w:val="0"/>
          <w:szCs w:val="20"/>
        </w:rPr>
        <w:t xml:space="preserve"> zvážit terénní vůz s</w:t>
      </w:r>
      <w:r w:rsidR="00DF7C29">
        <w:rPr>
          <w:b w:val="0"/>
          <w:bCs w:val="0"/>
          <w:szCs w:val="20"/>
        </w:rPr>
        <w:t> </w:t>
      </w:r>
      <w:r w:rsidRPr="004607E0">
        <w:rPr>
          <w:b w:val="0"/>
          <w:bCs w:val="0"/>
          <w:szCs w:val="20"/>
        </w:rPr>
        <w:t>pohonem všech kol (4×4).</w:t>
      </w:r>
    </w:p>
    <w:p w14:paraId="7463EF0F" w14:textId="7739326C" w:rsidR="004607E0" w:rsidRPr="004607E0" w:rsidRDefault="004607E0" w:rsidP="004607E0">
      <w:pPr>
        <w:pStyle w:val="Perex"/>
        <w:spacing w:after="0"/>
        <w:rPr>
          <w:b w:val="0"/>
          <w:bCs w:val="0"/>
          <w:szCs w:val="20"/>
        </w:rPr>
      </w:pPr>
      <w:r w:rsidRPr="004607E0">
        <w:rPr>
          <w:b w:val="0"/>
          <w:bCs w:val="0"/>
          <w:szCs w:val="20"/>
        </w:rPr>
        <w:t xml:space="preserve">Dalším klíčovým faktorem při výběru je typ pohonu. </w:t>
      </w:r>
      <w:r w:rsidRPr="004607E0">
        <w:rPr>
          <w:b w:val="0"/>
          <w:bCs w:val="0"/>
          <w:i/>
          <w:iCs/>
          <w:szCs w:val="20"/>
        </w:rPr>
        <w:t xml:space="preserve">„Benzinový motor se hodí spíš pro kratší trasy a městské ježdění,“ </w:t>
      </w:r>
      <w:r w:rsidRPr="004607E0">
        <w:rPr>
          <w:b w:val="0"/>
          <w:bCs w:val="0"/>
          <w:szCs w:val="20"/>
        </w:rPr>
        <w:t>říká</w:t>
      </w:r>
      <w:r w:rsidRPr="004607E0">
        <w:rPr>
          <w:szCs w:val="20"/>
        </w:rPr>
        <w:t xml:space="preserve"> </w:t>
      </w:r>
      <w:proofErr w:type="spellStart"/>
      <w:r w:rsidRPr="004607E0">
        <w:rPr>
          <w:szCs w:val="20"/>
        </w:rPr>
        <w:t>Knieža</w:t>
      </w:r>
      <w:proofErr w:type="spellEnd"/>
      <w:r w:rsidRPr="004607E0">
        <w:rPr>
          <w:szCs w:val="20"/>
        </w:rPr>
        <w:t>.</w:t>
      </w:r>
      <w:r w:rsidRPr="004607E0">
        <w:rPr>
          <w:b w:val="0"/>
          <w:bCs w:val="0"/>
          <w:i/>
          <w:iCs/>
          <w:szCs w:val="20"/>
        </w:rPr>
        <w:t xml:space="preserve"> „Nafta je výhodnější pro řidiče, kteří často vyrážejí na delší cesty.“</w:t>
      </w:r>
      <w:r w:rsidRPr="004607E0">
        <w:rPr>
          <w:b w:val="0"/>
          <w:bCs w:val="0"/>
          <w:szCs w:val="20"/>
        </w:rPr>
        <w:t xml:space="preserve"> V nabídce dnes nechybějí ani ekologičtější alternativy – například hybridy nebo</w:t>
      </w:r>
      <w:r w:rsidR="00DF7C29">
        <w:rPr>
          <w:b w:val="0"/>
          <w:bCs w:val="0"/>
          <w:szCs w:val="20"/>
        </w:rPr>
        <w:t> </w:t>
      </w:r>
      <w:r w:rsidRPr="004607E0">
        <w:rPr>
          <w:b w:val="0"/>
          <w:bCs w:val="0"/>
          <w:szCs w:val="20"/>
        </w:rPr>
        <w:t>čistě elektrická auta.</w:t>
      </w:r>
    </w:p>
    <w:p w14:paraId="26F9DB4C" w14:textId="77777777" w:rsidR="004607E0" w:rsidRPr="001041C8" w:rsidRDefault="005D2856" w:rsidP="004607E0">
      <w:pPr>
        <w:pStyle w:val="Perex"/>
        <w:spacing w:after="0"/>
        <w:rPr>
          <w:sz w:val="24"/>
          <w:szCs w:val="24"/>
        </w:rPr>
      </w:pPr>
      <w:r w:rsidRPr="001041C8">
        <w:rPr>
          <w:sz w:val="24"/>
          <w:szCs w:val="24"/>
        </w:rPr>
        <w:t>Pozor na stočený tachometr. Historii vozu si prověřte včas</w:t>
      </w:r>
    </w:p>
    <w:p w14:paraId="516C3590" w14:textId="2A30A36A" w:rsidR="004607E0" w:rsidRPr="004607E0" w:rsidRDefault="004607E0" w:rsidP="004607E0">
      <w:pPr>
        <w:pStyle w:val="Perex"/>
        <w:spacing w:after="0"/>
        <w:rPr>
          <w:szCs w:val="20"/>
        </w:rPr>
      </w:pPr>
      <w:r w:rsidRPr="004607E0">
        <w:rPr>
          <w:b w:val="0"/>
          <w:bCs w:val="0"/>
          <w:szCs w:val="20"/>
        </w:rPr>
        <w:t>Jedním z nejčastějších rizik při koupi ojetého vozu je stočený tachometr. Údaj o počtu najetých kilometrů má přímý vliv na cenu i technický stav auta, a proto je důležité mít jistotu, že odpovídá realitě.</w:t>
      </w:r>
    </w:p>
    <w:p w14:paraId="60E346F6" w14:textId="16485587" w:rsidR="004607E0" w:rsidRPr="004607E0" w:rsidRDefault="004607E0" w:rsidP="004607E0">
      <w:pPr>
        <w:pStyle w:val="Perex"/>
        <w:spacing w:after="0"/>
        <w:rPr>
          <w:szCs w:val="20"/>
        </w:rPr>
      </w:pPr>
      <w:proofErr w:type="spellStart"/>
      <w:r w:rsidRPr="004607E0">
        <w:rPr>
          <w:b w:val="0"/>
          <w:bCs w:val="0"/>
          <w:szCs w:val="20"/>
        </w:rPr>
        <w:t>TipCars</w:t>
      </w:r>
      <w:proofErr w:type="spellEnd"/>
      <w:r w:rsidRPr="004607E0">
        <w:rPr>
          <w:b w:val="0"/>
          <w:bCs w:val="0"/>
          <w:szCs w:val="20"/>
        </w:rPr>
        <w:t xml:space="preserve"> ve spolupráci se společností </w:t>
      </w:r>
      <w:proofErr w:type="spellStart"/>
      <w:r w:rsidRPr="004607E0">
        <w:rPr>
          <w:b w:val="0"/>
          <w:bCs w:val="0"/>
          <w:szCs w:val="20"/>
        </w:rPr>
        <w:t>Cebia</w:t>
      </w:r>
      <w:proofErr w:type="spellEnd"/>
      <w:r w:rsidRPr="004607E0">
        <w:rPr>
          <w:b w:val="0"/>
          <w:bCs w:val="0"/>
          <w:szCs w:val="20"/>
        </w:rPr>
        <w:t xml:space="preserve"> nabízí možnost prověření vozidla podle VIN kódu. Služba je dostupná přímo z detailu inzerátu – za drobný poplatek získá zájemce podrobný protokol s vývojem počtu kilometrů v čase, včetně grafického zobrazení. To přehledně ukáže, zda nájezd plynule roste, nebo se v údajích objevují podezřelé skoky.</w:t>
      </w:r>
      <w:r w:rsidRPr="004607E0">
        <w:rPr>
          <w:b w:val="0"/>
          <w:bCs w:val="0"/>
          <w:i/>
          <w:iCs/>
          <w:szCs w:val="20"/>
        </w:rPr>
        <w:t xml:space="preserve"> </w:t>
      </w:r>
    </w:p>
    <w:p w14:paraId="0275741F" w14:textId="6CA5B918" w:rsidR="004607E0" w:rsidRDefault="004607E0" w:rsidP="004607E0">
      <w:pPr>
        <w:pStyle w:val="Mezinadpis2"/>
        <w:spacing w:before="240" w:after="0" w:line="276" w:lineRule="auto"/>
        <w:rPr>
          <w:rFonts w:eastAsiaTheme="minorHAnsi" w:cstheme="minorBidi"/>
          <w:b w:val="0"/>
          <w:bCs w:val="0"/>
          <w:i/>
          <w:iCs/>
          <w:sz w:val="20"/>
          <w:szCs w:val="20"/>
        </w:rPr>
      </w:pPr>
      <w:r w:rsidRPr="004607E0">
        <w:rPr>
          <w:rFonts w:eastAsiaTheme="minorHAnsi" w:cstheme="minorBidi"/>
          <w:b w:val="0"/>
          <w:bCs w:val="0"/>
          <w:i/>
          <w:iCs/>
          <w:sz w:val="20"/>
          <w:szCs w:val="20"/>
        </w:rPr>
        <w:lastRenderedPageBreak/>
        <w:t xml:space="preserve">„Takové ověření patří k základním krokům, které by měl kupující udělat ještě před samotnou návštěvou autobazaru nebo schůzkou s prodejcem. Doporučuji si protokol důkladně projít </w:t>
      </w:r>
      <w:r w:rsidR="00DF7C29">
        <w:rPr>
          <w:rFonts w:eastAsiaTheme="minorHAnsi" w:cstheme="minorBidi"/>
          <w:b w:val="0"/>
          <w:bCs w:val="0"/>
          <w:i/>
          <w:iCs/>
          <w:sz w:val="20"/>
          <w:szCs w:val="20"/>
        </w:rPr>
        <w:t>- </w:t>
      </w:r>
      <w:r w:rsidRPr="004607E0">
        <w:rPr>
          <w:rFonts w:eastAsiaTheme="minorHAnsi" w:cstheme="minorBidi"/>
          <w:b w:val="0"/>
          <w:bCs w:val="0"/>
          <w:i/>
          <w:iCs/>
          <w:sz w:val="20"/>
          <w:szCs w:val="20"/>
        </w:rPr>
        <w:t xml:space="preserve">ušetříte si tím komplikace i případné zklamání,“ </w:t>
      </w:r>
      <w:r w:rsidRPr="004607E0">
        <w:rPr>
          <w:rFonts w:eastAsiaTheme="minorHAnsi" w:cstheme="minorBidi"/>
          <w:b w:val="0"/>
          <w:bCs w:val="0"/>
          <w:sz w:val="20"/>
          <w:szCs w:val="20"/>
        </w:rPr>
        <w:t xml:space="preserve">radí </w:t>
      </w:r>
      <w:r w:rsidRPr="004607E0">
        <w:rPr>
          <w:rFonts w:eastAsiaTheme="minorHAnsi" w:cstheme="minorBidi"/>
          <w:sz w:val="20"/>
          <w:szCs w:val="20"/>
        </w:rPr>
        <w:t xml:space="preserve">Marek </w:t>
      </w:r>
      <w:proofErr w:type="spellStart"/>
      <w:r w:rsidRPr="004607E0">
        <w:rPr>
          <w:rFonts w:eastAsiaTheme="minorHAnsi" w:cstheme="minorBidi"/>
          <w:sz w:val="20"/>
          <w:szCs w:val="20"/>
        </w:rPr>
        <w:t>Knieža</w:t>
      </w:r>
      <w:proofErr w:type="spellEnd"/>
      <w:r w:rsidRPr="004607E0">
        <w:rPr>
          <w:rFonts w:eastAsiaTheme="minorHAnsi" w:cstheme="minorBidi"/>
          <w:b w:val="0"/>
          <w:bCs w:val="0"/>
          <w:sz w:val="20"/>
          <w:szCs w:val="20"/>
        </w:rPr>
        <w:t>.</w:t>
      </w:r>
    </w:p>
    <w:p w14:paraId="03C42490" w14:textId="38BE9561" w:rsidR="004607E0" w:rsidRPr="001041C8" w:rsidRDefault="005D2856" w:rsidP="004607E0">
      <w:pPr>
        <w:pStyle w:val="Mezinadpis2"/>
        <w:spacing w:before="240" w:after="0" w:line="276" w:lineRule="auto"/>
        <w:rPr>
          <w:rFonts w:eastAsiaTheme="minorHAnsi" w:cstheme="minorBidi"/>
          <w:b w:val="0"/>
          <w:bCs w:val="0"/>
          <w:i/>
          <w:iCs/>
          <w:szCs w:val="24"/>
        </w:rPr>
      </w:pPr>
      <w:r w:rsidRPr="001041C8">
        <w:rPr>
          <w:szCs w:val="24"/>
        </w:rPr>
        <w:t>Testovací jízda: Emoce stranou, pozorujte detaily</w:t>
      </w:r>
    </w:p>
    <w:p w14:paraId="2B4DAAD5" w14:textId="2DA1253F" w:rsidR="004607E0" w:rsidRPr="004607E0" w:rsidRDefault="004607E0" w:rsidP="004607E0">
      <w:pPr>
        <w:pStyle w:val="Mezinadpis2"/>
        <w:spacing w:before="240" w:after="0" w:line="276" w:lineRule="auto"/>
        <w:rPr>
          <w:rFonts w:eastAsiaTheme="minorHAnsi" w:cstheme="minorBidi"/>
          <w:b w:val="0"/>
          <w:bCs w:val="0"/>
          <w:i/>
          <w:iCs/>
          <w:sz w:val="20"/>
          <w:szCs w:val="20"/>
        </w:rPr>
      </w:pPr>
      <w:r w:rsidRPr="004607E0">
        <w:rPr>
          <w:rFonts w:eastAsiaTheme="minorHAnsi" w:cstheme="minorBidi"/>
          <w:b w:val="0"/>
          <w:bCs w:val="0"/>
          <w:sz w:val="20"/>
          <w:szCs w:val="20"/>
        </w:rPr>
        <w:t>Při osobní prohlídce vozu nepodléhejte emocím a snažte se auto hodnotit racionálně. Před</w:t>
      </w:r>
      <w:r w:rsidR="00DF7C29">
        <w:rPr>
          <w:rFonts w:eastAsiaTheme="minorHAnsi" w:cstheme="minorBidi"/>
          <w:b w:val="0"/>
          <w:bCs w:val="0"/>
          <w:sz w:val="20"/>
          <w:szCs w:val="20"/>
        </w:rPr>
        <w:t> </w:t>
      </w:r>
      <w:r w:rsidRPr="004607E0">
        <w:rPr>
          <w:rFonts w:eastAsiaTheme="minorHAnsi" w:cstheme="minorBidi"/>
          <w:b w:val="0"/>
          <w:bCs w:val="0"/>
          <w:sz w:val="20"/>
          <w:szCs w:val="20"/>
        </w:rPr>
        <w:t>testovací jízdou si důkladně prohlédněte karoserii – zaměřte se na blatníky, kapotu, světla a</w:t>
      </w:r>
      <w:r w:rsidR="00DF7C29">
        <w:rPr>
          <w:rFonts w:eastAsiaTheme="minorHAnsi" w:cstheme="minorBidi"/>
          <w:b w:val="0"/>
          <w:bCs w:val="0"/>
          <w:sz w:val="20"/>
          <w:szCs w:val="20"/>
        </w:rPr>
        <w:t> </w:t>
      </w:r>
      <w:r w:rsidRPr="004607E0">
        <w:rPr>
          <w:rFonts w:eastAsiaTheme="minorHAnsi" w:cstheme="minorBidi"/>
          <w:b w:val="0"/>
          <w:bCs w:val="0"/>
          <w:sz w:val="20"/>
          <w:szCs w:val="20"/>
        </w:rPr>
        <w:t>případné známky oprav.</w:t>
      </w:r>
    </w:p>
    <w:p w14:paraId="6F1F3176" w14:textId="1527071C" w:rsidR="004607E0" w:rsidRPr="004607E0" w:rsidRDefault="004607E0" w:rsidP="00DF7C29">
      <w:pPr>
        <w:pStyle w:val="p1"/>
        <w:spacing w:before="240" w:beforeAutospacing="0" w:after="0" w:afterAutospacing="0" w:line="276" w:lineRule="auto"/>
        <w:jc w:val="both"/>
        <w:rPr>
          <w:rFonts w:ascii="Century Gothic" w:eastAsiaTheme="minorHAnsi" w:hAnsi="Century Gothic" w:cstheme="minorBidi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4607E0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Během jízdy vypněte rádio a vnímejte zvuky motoru i podvozku. U vozů s</w:t>
      </w:r>
      <w:r w:rsidR="00DF7C29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 </w:t>
      </w:r>
      <w:r w:rsidRPr="004607E0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manuální</w:t>
      </w:r>
      <w:r w:rsidR="00DF7C29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4607E0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převodovkou si všímejte funkce spojky, plynulos</w:t>
      </w:r>
      <w:r w:rsidR="00CF35F0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 xml:space="preserve">t </w:t>
      </w:r>
      <w:r w:rsidRPr="004607E0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řazení a celkové dynamiky – ideálně při delší jízdě. Nebojte se přejet přes retardér, často napoví o stavu tlumičů.</w:t>
      </w:r>
      <w:r w:rsidRPr="004607E0">
        <w:rPr>
          <w:rFonts w:ascii="Century Gothic" w:eastAsiaTheme="minorHAnsi" w:hAnsi="Century Gothic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3FA5CBBB" w14:textId="77777777" w:rsidR="004607E0" w:rsidRDefault="004607E0" w:rsidP="004607E0">
      <w:pPr>
        <w:pStyle w:val="Mezinadpis2"/>
        <w:spacing w:before="240" w:after="0" w:line="276" w:lineRule="auto"/>
        <w:rPr>
          <w:rFonts w:eastAsiaTheme="minorHAnsi" w:cstheme="minorBidi"/>
          <w:b w:val="0"/>
          <w:bCs w:val="0"/>
          <w:i/>
          <w:iCs/>
          <w:sz w:val="20"/>
          <w:szCs w:val="20"/>
        </w:rPr>
      </w:pPr>
      <w:r w:rsidRPr="004607E0">
        <w:rPr>
          <w:rFonts w:eastAsiaTheme="minorHAnsi" w:cstheme="minorBidi"/>
          <w:b w:val="0"/>
          <w:bCs w:val="0"/>
          <w:i/>
          <w:iCs/>
          <w:sz w:val="20"/>
          <w:szCs w:val="20"/>
        </w:rPr>
        <w:t xml:space="preserve">„Doporučuji přizvat k prohlídce zkušeného automechanika – nejenže vůz objektivně zhodnotí, ale může pomoci i při vyjednávání o ceně,“ </w:t>
      </w:r>
      <w:r w:rsidRPr="004607E0">
        <w:rPr>
          <w:rFonts w:eastAsiaTheme="minorHAnsi" w:cstheme="minorBidi"/>
          <w:b w:val="0"/>
          <w:bCs w:val="0"/>
          <w:sz w:val="20"/>
          <w:szCs w:val="20"/>
        </w:rPr>
        <w:t xml:space="preserve">doplňuje </w:t>
      </w:r>
      <w:proofErr w:type="spellStart"/>
      <w:r w:rsidRPr="004607E0">
        <w:rPr>
          <w:rFonts w:eastAsiaTheme="minorHAnsi" w:cstheme="minorBidi"/>
          <w:sz w:val="20"/>
          <w:szCs w:val="20"/>
        </w:rPr>
        <w:t>Knieža</w:t>
      </w:r>
      <w:proofErr w:type="spellEnd"/>
      <w:r w:rsidRPr="004607E0">
        <w:rPr>
          <w:rFonts w:eastAsiaTheme="minorHAnsi" w:cstheme="minorBidi"/>
          <w:b w:val="0"/>
          <w:bCs w:val="0"/>
          <w:sz w:val="20"/>
          <w:szCs w:val="20"/>
        </w:rPr>
        <w:t>.</w:t>
      </w:r>
    </w:p>
    <w:p w14:paraId="67638B9F" w14:textId="34F1E9DE" w:rsidR="005D2856" w:rsidRPr="001041C8" w:rsidRDefault="005D2856" w:rsidP="004607E0">
      <w:pPr>
        <w:pStyle w:val="Mezinadpis2"/>
        <w:spacing w:before="240" w:after="0" w:line="276" w:lineRule="auto"/>
        <w:rPr>
          <w:rFonts w:eastAsiaTheme="minorHAnsi" w:cstheme="minorBidi"/>
          <w:b w:val="0"/>
          <w:bCs w:val="0"/>
          <w:i/>
          <w:iCs/>
          <w:szCs w:val="24"/>
        </w:rPr>
      </w:pPr>
      <w:r w:rsidRPr="001041C8">
        <w:rPr>
          <w:szCs w:val="24"/>
        </w:rPr>
        <w:t>Po koupi: servis a právní jistota</w:t>
      </w:r>
    </w:p>
    <w:p w14:paraId="47BC314F" w14:textId="0217C0BC" w:rsidR="004607E0" w:rsidRPr="004607E0" w:rsidRDefault="004607E0" w:rsidP="004607E0">
      <w:pPr>
        <w:pStyle w:val="Mezinadpis2"/>
        <w:spacing w:before="240" w:after="0" w:line="276" w:lineRule="auto"/>
        <w:rPr>
          <w:rFonts w:eastAsiaTheme="minorHAnsi" w:cstheme="minorBidi"/>
          <w:b w:val="0"/>
          <w:bCs w:val="0"/>
          <w:sz w:val="20"/>
          <w:szCs w:val="20"/>
        </w:rPr>
      </w:pPr>
      <w:r w:rsidRPr="004607E0">
        <w:rPr>
          <w:rFonts w:eastAsiaTheme="minorHAnsi" w:cstheme="minorBidi"/>
          <w:b w:val="0"/>
          <w:bCs w:val="0"/>
          <w:sz w:val="20"/>
          <w:szCs w:val="20"/>
        </w:rPr>
        <w:t>Jakmile máte vůz doma, je na místě udělat základní servisní kontrolu. Zkontrolujte stav pneumatik, případně je vyměňte, a nezapomeňte ani na výměnu oleje, chladicí kapaliny a</w:t>
      </w:r>
      <w:r w:rsidR="00DF7C29">
        <w:rPr>
          <w:rFonts w:eastAsiaTheme="minorHAnsi" w:cstheme="minorBidi"/>
          <w:b w:val="0"/>
          <w:bCs w:val="0"/>
          <w:sz w:val="20"/>
          <w:szCs w:val="20"/>
        </w:rPr>
        <w:t> </w:t>
      </w:r>
      <w:r w:rsidRPr="004607E0">
        <w:rPr>
          <w:rFonts w:eastAsiaTheme="minorHAnsi" w:cstheme="minorBidi"/>
          <w:b w:val="0"/>
          <w:bCs w:val="0"/>
          <w:sz w:val="20"/>
          <w:szCs w:val="20"/>
        </w:rPr>
        <w:t>dalších provozních náplní.</w:t>
      </w:r>
    </w:p>
    <w:p w14:paraId="7BF52B58" w14:textId="77777777" w:rsidR="004607E0" w:rsidRDefault="004607E0" w:rsidP="004607E0">
      <w:pPr>
        <w:pStyle w:val="Mezinadpis2"/>
        <w:spacing w:before="240" w:after="0" w:line="276" w:lineRule="auto"/>
        <w:rPr>
          <w:rFonts w:eastAsiaTheme="minorHAnsi" w:cstheme="minorBidi"/>
          <w:b w:val="0"/>
          <w:bCs w:val="0"/>
          <w:sz w:val="20"/>
          <w:szCs w:val="20"/>
        </w:rPr>
      </w:pPr>
      <w:r w:rsidRPr="004607E0">
        <w:rPr>
          <w:rFonts w:eastAsiaTheme="minorHAnsi" w:cstheme="minorBidi"/>
          <w:b w:val="0"/>
          <w:bCs w:val="0"/>
          <w:sz w:val="20"/>
          <w:szCs w:val="20"/>
        </w:rPr>
        <w:t>Zvýšenou pozornost věnujte i právní stránce – zvlášť pokud kupujete vůz od soukromé osoby. Hrozí totiž riziko, že je automobil zatížen exekucí nebo zástavou. V krajním případě může být vůz zabaven a domoci se vrácení peněz bývá složité. Základem každé koupě je proto řádně vyplněná kupní smlouva, která by měla obsahovat všechny důležité údaje – včetně známých závad a stavu tachometru.</w:t>
      </w:r>
    </w:p>
    <w:p w14:paraId="0F221DB4" w14:textId="5DD2D2FD" w:rsidR="004607E0" w:rsidRPr="001041C8" w:rsidRDefault="005D2856" w:rsidP="004607E0">
      <w:pPr>
        <w:pStyle w:val="Mezinadpis2"/>
        <w:spacing w:before="240" w:after="0" w:line="276" w:lineRule="auto"/>
        <w:rPr>
          <w:rFonts w:eastAsiaTheme="minorHAnsi" w:cstheme="minorBidi"/>
          <w:b w:val="0"/>
          <w:bCs w:val="0"/>
          <w:szCs w:val="24"/>
        </w:rPr>
      </w:pPr>
      <w:r w:rsidRPr="001041C8">
        <w:rPr>
          <w:szCs w:val="24"/>
        </w:rPr>
        <w:t>Důvěřuj, ale prověřuj – a raději dvakrát</w:t>
      </w:r>
    </w:p>
    <w:p w14:paraId="104BDC31" w14:textId="7B914572" w:rsidR="004607E0" w:rsidRPr="004607E0" w:rsidRDefault="004607E0" w:rsidP="00DF7C29">
      <w:pPr>
        <w:pStyle w:val="Mezinadpis2"/>
        <w:spacing w:before="240" w:after="0" w:line="276" w:lineRule="auto"/>
        <w:rPr>
          <w:b w:val="0"/>
          <w:bCs w:val="0"/>
          <w:sz w:val="20"/>
          <w:szCs w:val="20"/>
        </w:rPr>
      </w:pPr>
      <w:r w:rsidRPr="004607E0">
        <w:rPr>
          <w:rFonts w:eastAsiaTheme="minorHAnsi" w:cstheme="minorBidi"/>
          <w:b w:val="0"/>
          <w:bCs w:val="0"/>
          <w:sz w:val="20"/>
          <w:szCs w:val="20"/>
        </w:rPr>
        <w:t>Koupě ojetého vozu může být riskantní – zvlášť pokud se do ní pustíte bez přípravy. Dobrou zprávou ale je, že většině problémů se dá snadno předejít, pokud víte, na co si dát pozor.</w:t>
      </w:r>
    </w:p>
    <w:p w14:paraId="4686154F" w14:textId="77777777" w:rsidR="004607E0" w:rsidRPr="004607E0" w:rsidRDefault="004607E0" w:rsidP="00DF7C29">
      <w:pPr>
        <w:pStyle w:val="p1"/>
        <w:spacing w:before="240" w:beforeAutospacing="0" w:after="0" w:afterAutospacing="0" w:line="276" w:lineRule="auto"/>
        <w:jc w:val="both"/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</w:pPr>
      <w:r w:rsidRPr="004607E0">
        <w:rPr>
          <w:rFonts w:ascii="Century Gothic" w:eastAsiaTheme="minorHAnsi" w:hAnsi="Century Gothic" w:cstheme="minorBidi"/>
          <w:i/>
          <w:iCs/>
          <w:kern w:val="2"/>
          <w:sz w:val="20"/>
          <w:szCs w:val="20"/>
          <w:lang w:eastAsia="en-US"/>
          <w14:ligatures w14:val="standardContextual"/>
        </w:rPr>
        <w:t>„Zásadní je důkladná kontrola dokumentů a historie vozu, pravdivá a úplná kupní smlouva, zkušební jízda a ideálně i posouzení automechanikem – a to vše ještě před zaplacením,“</w:t>
      </w:r>
      <w:r w:rsidRPr="004607E0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 xml:space="preserve"> shrnuje </w:t>
      </w:r>
      <w:r w:rsidRPr="004607E0">
        <w:rPr>
          <w:rFonts w:ascii="Century Gothic" w:eastAsiaTheme="minorHAnsi" w:hAnsi="Century Gothic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Marek </w:t>
      </w:r>
      <w:proofErr w:type="spellStart"/>
      <w:r w:rsidRPr="004607E0">
        <w:rPr>
          <w:rFonts w:ascii="Century Gothic" w:eastAsiaTheme="minorHAnsi" w:hAnsi="Century Gothic" w:cstheme="minorBidi"/>
          <w:b/>
          <w:bCs/>
          <w:kern w:val="2"/>
          <w:sz w:val="20"/>
          <w:szCs w:val="20"/>
          <w:lang w:eastAsia="en-US"/>
          <w14:ligatures w14:val="standardContextual"/>
        </w:rPr>
        <w:t>Knieža</w:t>
      </w:r>
      <w:proofErr w:type="spellEnd"/>
      <w:r w:rsidRPr="004607E0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.</w:t>
      </w:r>
    </w:p>
    <w:p w14:paraId="052A4130" w14:textId="485F4971" w:rsidR="004607E0" w:rsidRDefault="004607E0" w:rsidP="00DF7C29">
      <w:pPr>
        <w:spacing w:before="240" w:after="0" w:line="276" w:lineRule="auto"/>
        <w:rPr>
          <w:b/>
          <w:bCs/>
          <w:szCs w:val="20"/>
        </w:rPr>
      </w:pPr>
      <w:r w:rsidRPr="004607E0">
        <w:rPr>
          <w:b/>
          <w:bCs/>
          <w:szCs w:val="20"/>
        </w:rPr>
        <w:t>Pokud si na výběru dáte záležet a nenecháte se unést emocemi, odměnou vám bude nejen klidnější nákup, ale i dobrý pocit z vhodně zvoleného vozu.</w:t>
      </w:r>
    </w:p>
    <w:p w14:paraId="2DF43DB6" w14:textId="77777777" w:rsidR="004607E0" w:rsidRPr="004607E0" w:rsidRDefault="004607E0" w:rsidP="004607E0">
      <w:pPr>
        <w:spacing w:before="240" w:after="0" w:line="276" w:lineRule="auto"/>
        <w:rPr>
          <w:b/>
          <w:bCs/>
          <w:szCs w:val="20"/>
        </w:rPr>
      </w:pPr>
    </w:p>
    <w:p w14:paraId="6C04A3EC" w14:textId="77777777" w:rsidR="004607E0" w:rsidRPr="004C44DB" w:rsidRDefault="004607E0" w:rsidP="004607E0">
      <w:pPr>
        <w:pStyle w:val="patikanadpis"/>
      </w:pPr>
      <w:r>
        <w:t xml:space="preserve">Kontakt pro média: </w:t>
      </w:r>
    </w:p>
    <w:p w14:paraId="091182E2" w14:textId="77777777" w:rsidR="004607E0" w:rsidRDefault="004607E0" w:rsidP="004607E0">
      <w:pPr>
        <w:spacing w:after="0"/>
        <w:jc w:val="left"/>
        <w:rPr>
          <w:rFonts w:eastAsia="Century Gothic" w:cs="Century Gothic"/>
          <w:color w:val="383D41"/>
          <w:sz w:val="18"/>
          <w:szCs w:val="18"/>
        </w:rPr>
      </w:pPr>
      <w:r w:rsidRPr="274FD31F">
        <w:rPr>
          <w:rFonts w:eastAsia="Century Gothic" w:cs="Century Gothic"/>
          <w:b/>
          <w:bCs/>
          <w:color w:val="383D41"/>
          <w:sz w:val="18"/>
          <w:szCs w:val="18"/>
        </w:rPr>
        <w:t>David Vedral</w:t>
      </w:r>
    </w:p>
    <w:p w14:paraId="7FD6CC06" w14:textId="77777777" w:rsidR="004607E0" w:rsidRDefault="004607E0" w:rsidP="004607E0">
      <w:pPr>
        <w:spacing w:after="0"/>
        <w:jc w:val="left"/>
        <w:rPr>
          <w:rFonts w:eastAsia="Century Gothic" w:cs="Century Gothic"/>
          <w:color w:val="F15B4F"/>
          <w:sz w:val="18"/>
          <w:szCs w:val="18"/>
        </w:rPr>
      </w:pPr>
      <w:r w:rsidRPr="274FD31F">
        <w:rPr>
          <w:rFonts w:eastAsia="Century Gothic" w:cs="Century Gothic"/>
          <w:color w:val="383D41"/>
          <w:sz w:val="18"/>
          <w:szCs w:val="18"/>
        </w:rPr>
        <w:t xml:space="preserve">e-mail: </w:t>
      </w:r>
      <w:hyperlink r:id="rId7">
        <w:r w:rsidRPr="274FD31F">
          <w:rPr>
            <w:rStyle w:val="Hypertextovodkaz"/>
            <w:rFonts w:eastAsia="Century Gothic" w:cs="Century Gothic"/>
            <w:sz w:val="18"/>
            <w:szCs w:val="18"/>
          </w:rPr>
          <w:t>david.vedral@insighters.cz</w:t>
        </w:r>
      </w:hyperlink>
    </w:p>
    <w:p w14:paraId="26D9236C" w14:textId="0DF03E8B" w:rsidR="004607E0" w:rsidRPr="004607E0" w:rsidRDefault="004607E0" w:rsidP="004607E0">
      <w:pPr>
        <w:spacing w:after="0"/>
        <w:jc w:val="left"/>
        <w:rPr>
          <w:rFonts w:eastAsia="Century Gothic" w:cs="Century Gothic"/>
          <w:color w:val="383D41"/>
          <w:sz w:val="18"/>
          <w:szCs w:val="18"/>
        </w:rPr>
      </w:pPr>
      <w:r w:rsidRPr="274FD31F">
        <w:rPr>
          <w:rFonts w:eastAsia="Century Gothic" w:cs="Century Gothic"/>
          <w:color w:val="383D41"/>
          <w:sz w:val="18"/>
          <w:szCs w:val="18"/>
        </w:rPr>
        <w:t>mobil: +420 725 884 414</w:t>
      </w:r>
    </w:p>
    <w:p w14:paraId="7330B6C8" w14:textId="77777777" w:rsidR="004607E0" w:rsidRPr="009A0B7B" w:rsidRDefault="004607E0" w:rsidP="004607E0">
      <w:pPr>
        <w:pStyle w:val="patikanadpis"/>
      </w:pPr>
      <w:r w:rsidRPr="009A0B7B">
        <w:lastRenderedPageBreak/>
        <w:t xml:space="preserve">O </w:t>
      </w:r>
      <w:proofErr w:type="spellStart"/>
      <w:r w:rsidRPr="009A0B7B">
        <w:t>TipCars</w:t>
      </w:r>
      <w:proofErr w:type="spellEnd"/>
      <w:r w:rsidRPr="009A0B7B">
        <w:t xml:space="preserve"> </w:t>
      </w:r>
    </w:p>
    <w:p w14:paraId="2EE0FA9D" w14:textId="77777777" w:rsidR="004607E0" w:rsidRPr="000706D4" w:rsidRDefault="004607E0" w:rsidP="004607E0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>současné době patří TipCars.com s nabídkou více než 70</w:t>
      </w:r>
      <w:r>
        <w:t xml:space="preserve"> </w:t>
      </w:r>
      <w:r w:rsidRPr="000706D4">
        <w:t>000 inzerátů od více než 1</w:t>
      </w:r>
      <w:r>
        <w:t xml:space="preserve"> 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p w14:paraId="536629C4" w14:textId="044F29D6" w:rsidR="000706D4" w:rsidRPr="000706D4" w:rsidRDefault="000706D4" w:rsidP="004607E0">
      <w:pPr>
        <w:spacing w:before="240"/>
      </w:pPr>
    </w:p>
    <w:sectPr w:rsidR="000706D4" w:rsidRPr="000706D4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79ED" w14:textId="77777777" w:rsidR="00557090" w:rsidRPr="00D511B4" w:rsidRDefault="00557090" w:rsidP="00F6086B">
      <w:pPr>
        <w:spacing w:after="0" w:line="240" w:lineRule="auto"/>
      </w:pPr>
      <w:r w:rsidRPr="00D511B4">
        <w:separator/>
      </w:r>
    </w:p>
  </w:endnote>
  <w:endnote w:type="continuationSeparator" w:id="0">
    <w:p w14:paraId="4C4E96FF" w14:textId="77777777" w:rsidR="00557090" w:rsidRPr="00D511B4" w:rsidRDefault="00557090" w:rsidP="00F6086B">
      <w:pPr>
        <w:spacing w:after="0" w:line="240" w:lineRule="auto"/>
      </w:pPr>
      <w:r w:rsidRPr="00D511B4">
        <w:continuationSeparator/>
      </w:r>
    </w:p>
  </w:endnote>
  <w:endnote w:type="continuationNotice" w:id="1">
    <w:p w14:paraId="6BF053CC" w14:textId="77777777" w:rsidR="00557090" w:rsidRPr="00D511B4" w:rsidRDefault="00557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D511B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D511B4">
          <w:rPr>
            <w:color w:val="383D41"/>
            <w:sz w:val="16"/>
            <w:szCs w:val="20"/>
          </w:rPr>
          <w:fldChar w:fldCharType="begin"/>
        </w:r>
        <w:r w:rsidRPr="00D511B4">
          <w:rPr>
            <w:color w:val="383D41"/>
            <w:sz w:val="16"/>
            <w:szCs w:val="20"/>
          </w:rPr>
          <w:instrText>PAGE   \* MERGEFORMAT</w:instrText>
        </w:r>
        <w:r w:rsidRPr="00D511B4">
          <w:rPr>
            <w:color w:val="383D41"/>
            <w:sz w:val="16"/>
            <w:szCs w:val="20"/>
          </w:rPr>
          <w:fldChar w:fldCharType="separate"/>
        </w:r>
        <w:r w:rsidRPr="00D511B4">
          <w:rPr>
            <w:color w:val="383D41"/>
            <w:sz w:val="16"/>
            <w:szCs w:val="20"/>
          </w:rPr>
          <w:t>2</w:t>
        </w:r>
        <w:r w:rsidRPr="00D511B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D511B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6A9F" w14:textId="77777777" w:rsidR="00557090" w:rsidRPr="00D511B4" w:rsidRDefault="00557090" w:rsidP="00F6086B">
      <w:pPr>
        <w:spacing w:after="0" w:line="240" w:lineRule="auto"/>
      </w:pPr>
      <w:r w:rsidRPr="00D511B4">
        <w:separator/>
      </w:r>
    </w:p>
  </w:footnote>
  <w:footnote w:type="continuationSeparator" w:id="0">
    <w:p w14:paraId="08731DDE" w14:textId="77777777" w:rsidR="00557090" w:rsidRPr="00D511B4" w:rsidRDefault="00557090" w:rsidP="00F6086B">
      <w:pPr>
        <w:spacing w:after="0" w:line="240" w:lineRule="auto"/>
      </w:pPr>
      <w:r w:rsidRPr="00D511B4">
        <w:continuationSeparator/>
      </w:r>
    </w:p>
  </w:footnote>
  <w:footnote w:type="continuationNotice" w:id="1">
    <w:p w14:paraId="0EF7FEF5" w14:textId="77777777" w:rsidR="00557090" w:rsidRPr="00D511B4" w:rsidRDefault="00557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D511B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D511B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D511B4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1B64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1C8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9A5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7097"/>
    <w:rsid w:val="00237BA9"/>
    <w:rsid w:val="00242E25"/>
    <w:rsid w:val="002524B9"/>
    <w:rsid w:val="002525FF"/>
    <w:rsid w:val="002550EE"/>
    <w:rsid w:val="002563D3"/>
    <w:rsid w:val="00270CB9"/>
    <w:rsid w:val="00272B8C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BCC"/>
    <w:rsid w:val="00294006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8F4"/>
    <w:rsid w:val="00342CC1"/>
    <w:rsid w:val="0034322E"/>
    <w:rsid w:val="0035287B"/>
    <w:rsid w:val="003538CD"/>
    <w:rsid w:val="00357DE9"/>
    <w:rsid w:val="00357F53"/>
    <w:rsid w:val="00362072"/>
    <w:rsid w:val="0036285C"/>
    <w:rsid w:val="003658A0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4476"/>
    <w:rsid w:val="003F7C93"/>
    <w:rsid w:val="00401A5C"/>
    <w:rsid w:val="004024AD"/>
    <w:rsid w:val="0041085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07E0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57090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5952"/>
    <w:rsid w:val="005B1187"/>
    <w:rsid w:val="005B3A5F"/>
    <w:rsid w:val="005B650B"/>
    <w:rsid w:val="005B6718"/>
    <w:rsid w:val="005B6756"/>
    <w:rsid w:val="005C1E85"/>
    <w:rsid w:val="005C2824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41E14"/>
    <w:rsid w:val="00642006"/>
    <w:rsid w:val="00650B2D"/>
    <w:rsid w:val="00650F95"/>
    <w:rsid w:val="00651972"/>
    <w:rsid w:val="006565E9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5FF8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54F1"/>
    <w:rsid w:val="006F606E"/>
    <w:rsid w:val="006F73A1"/>
    <w:rsid w:val="007007E4"/>
    <w:rsid w:val="00702B71"/>
    <w:rsid w:val="007031B1"/>
    <w:rsid w:val="00703486"/>
    <w:rsid w:val="007075BC"/>
    <w:rsid w:val="00711929"/>
    <w:rsid w:val="007133C0"/>
    <w:rsid w:val="00714C11"/>
    <w:rsid w:val="00716710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46C8A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B718F"/>
    <w:rsid w:val="007C556B"/>
    <w:rsid w:val="007C5B93"/>
    <w:rsid w:val="007C6CC6"/>
    <w:rsid w:val="007C7A03"/>
    <w:rsid w:val="007C7A65"/>
    <w:rsid w:val="007D077D"/>
    <w:rsid w:val="007D08F8"/>
    <w:rsid w:val="007D0C5E"/>
    <w:rsid w:val="007D6BDF"/>
    <w:rsid w:val="007E5756"/>
    <w:rsid w:val="007F3363"/>
    <w:rsid w:val="007F565D"/>
    <w:rsid w:val="00810900"/>
    <w:rsid w:val="00811753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38DA"/>
    <w:rsid w:val="00885BF8"/>
    <w:rsid w:val="00891E47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7385"/>
    <w:rsid w:val="00A9490A"/>
    <w:rsid w:val="00A9659D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608B7"/>
    <w:rsid w:val="00B62F3C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4929"/>
    <w:rsid w:val="00BD5264"/>
    <w:rsid w:val="00BE09C5"/>
    <w:rsid w:val="00BE17E5"/>
    <w:rsid w:val="00BE384F"/>
    <w:rsid w:val="00BE4776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5F0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34119"/>
    <w:rsid w:val="00D3447D"/>
    <w:rsid w:val="00D3762E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259F"/>
    <w:rsid w:val="00DD5489"/>
    <w:rsid w:val="00DE1C90"/>
    <w:rsid w:val="00DE3797"/>
    <w:rsid w:val="00DE7880"/>
    <w:rsid w:val="00DF73DE"/>
    <w:rsid w:val="00DF7C29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5D3"/>
    <w:rsid w:val="00E727CD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B5F62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2119"/>
    <w:rsid w:val="00F23F42"/>
    <w:rsid w:val="00F263C2"/>
    <w:rsid w:val="00F32ABA"/>
    <w:rsid w:val="00F3508D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66DEC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  <w:style w:type="paragraph" w:customStyle="1" w:styleId="p1">
    <w:name w:val="p1"/>
    <w:basedOn w:val="Normln"/>
    <w:rsid w:val="004607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602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4673</Characters>
  <Application>Microsoft Office Word</Application>
  <DocSecurity>4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2025-06-09T12:48:00Z</dcterms:created>
  <dcterms:modified xsi:type="dcterms:W3CDTF">2025-06-09T12:48:00Z</dcterms:modified>
</cp:coreProperties>
</file>