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54EC" w14:textId="2320DBB8" w:rsidR="00AA2B69" w:rsidRDefault="00A177D9" w:rsidP="649AE83A">
      <w:pPr>
        <w:pStyle w:val="Perex"/>
        <w:rPr>
          <w:rFonts w:eastAsiaTheme="majorEastAsia" w:cstheme="majorBidi"/>
          <w:spacing w:val="-10"/>
          <w:kern w:val="28"/>
          <w:sz w:val="36"/>
          <w:szCs w:val="48"/>
        </w:rPr>
      </w:pPr>
      <w:proofErr w:type="spellStart"/>
      <w:r w:rsidRPr="00A177D9">
        <w:rPr>
          <w:rFonts w:eastAsiaTheme="majorEastAsia" w:cstheme="majorBidi"/>
          <w:spacing w:val="-10"/>
          <w:kern w:val="28"/>
          <w:sz w:val="36"/>
          <w:szCs w:val="48"/>
        </w:rPr>
        <w:t>TipCars</w:t>
      </w:r>
      <w:proofErr w:type="spellEnd"/>
      <w:r w:rsidRPr="00A177D9">
        <w:rPr>
          <w:rFonts w:eastAsiaTheme="majorEastAsia" w:cstheme="majorBidi"/>
          <w:spacing w:val="-10"/>
          <w:kern w:val="28"/>
          <w:sz w:val="36"/>
          <w:szCs w:val="48"/>
        </w:rPr>
        <w:t xml:space="preserve"> Index: Manuály stále vedou, ale automaty a elektro dobývají velké kraje</w:t>
      </w:r>
    </w:p>
    <w:p w14:paraId="6D831E70" w14:textId="7C508371" w:rsidR="649AE83A" w:rsidRPr="002B47C7" w:rsidRDefault="000706D4" w:rsidP="649AE83A">
      <w:pPr>
        <w:pStyle w:val="Perex"/>
      </w:pPr>
      <w:r w:rsidRPr="00950A92">
        <w:t xml:space="preserve">Praha, </w:t>
      </w:r>
      <w:r w:rsidR="00CC6B86">
        <w:t>24</w:t>
      </w:r>
      <w:r w:rsidRPr="00950A92">
        <w:t xml:space="preserve">. </w:t>
      </w:r>
      <w:r w:rsidR="00F368FE">
        <w:t>září</w:t>
      </w:r>
      <w:r w:rsidRPr="00950A92">
        <w:t xml:space="preserve"> </w:t>
      </w:r>
      <w:proofErr w:type="gramStart"/>
      <w:r w:rsidRPr="00950A92">
        <w:t>202</w:t>
      </w:r>
      <w:r w:rsidR="00BB2E86" w:rsidRPr="00950A92">
        <w:t>5</w:t>
      </w:r>
      <w:r w:rsidRPr="00950A92">
        <w:t xml:space="preserve"> –</w:t>
      </w:r>
      <w:r w:rsidR="00624D51" w:rsidRPr="00950A92">
        <w:t xml:space="preserve"> </w:t>
      </w:r>
      <w:r w:rsidR="00AA2B69" w:rsidRPr="00AA2B69">
        <w:t>Srpen</w:t>
      </w:r>
      <w:proofErr w:type="gramEnd"/>
      <w:r w:rsidR="00AA2B69" w:rsidRPr="00AA2B69">
        <w:t xml:space="preserve"> přinesl meziroční nárůst nabídky ojetých vozů o 1 727 inzerátů napříč deseti nejvyhledávanějšími modely. Trh stále ovládají vozy s benzinovým a naftovým pohonem a manuální převodovkou, které převažují ve většině regionů. Ve velkých krajích – jako je Praha, Jihomoravský či Moravskoslezský – ale postupně roste i </w:t>
      </w:r>
      <w:r w:rsidR="00A177D9">
        <w:t>nabídka</w:t>
      </w:r>
      <w:r w:rsidR="00AA2B69">
        <w:t> </w:t>
      </w:r>
      <w:r w:rsidR="00AA2B69" w:rsidRPr="00AA2B69">
        <w:t>automat</w:t>
      </w:r>
      <w:r w:rsidR="00A177D9">
        <w:t>ů</w:t>
      </w:r>
      <w:r w:rsidR="00AA2B69" w:rsidRPr="00AA2B69">
        <w:t>, hybrid</w:t>
      </w:r>
      <w:r w:rsidR="00A177D9">
        <w:t>ů</w:t>
      </w:r>
      <w:r w:rsidR="00AA2B69" w:rsidRPr="00AA2B69">
        <w:t xml:space="preserve"> a elektromobil</w:t>
      </w:r>
      <w:r w:rsidR="00A177D9">
        <w:t>ů</w:t>
      </w:r>
      <w:r w:rsidR="00AA2B69" w:rsidRPr="00AA2B69">
        <w:t xml:space="preserve">. </w:t>
      </w:r>
      <w:r w:rsidR="00AA2B69">
        <w:t>J</w:t>
      </w:r>
      <w:r w:rsidR="00AA2B69" w:rsidRPr="00AA2B69">
        <w:t xml:space="preserve">en v Praze přibylo </w:t>
      </w:r>
      <w:r w:rsidR="00A177D9">
        <w:t>minulý měsíc</w:t>
      </w:r>
      <w:r w:rsidR="00AA2B69" w:rsidRPr="00AA2B69">
        <w:t xml:space="preserve"> 1</w:t>
      </w:r>
      <w:r w:rsidR="00AA2B69">
        <w:t> </w:t>
      </w:r>
      <w:r w:rsidR="00AA2B69" w:rsidRPr="00AA2B69">
        <w:t>024</w:t>
      </w:r>
      <w:r w:rsidR="00AA2B69">
        <w:t xml:space="preserve"> inzerátů</w:t>
      </w:r>
      <w:r w:rsidR="00AA2B69" w:rsidRPr="00AA2B69">
        <w:t xml:space="preserve"> </w:t>
      </w:r>
      <w:r w:rsidR="00A177D9">
        <w:t>na vozy</w:t>
      </w:r>
      <w:r w:rsidR="00AA2B69" w:rsidRPr="00AA2B69">
        <w:t xml:space="preserve"> s</w:t>
      </w:r>
      <w:r w:rsidR="00AA2B69">
        <w:t> </w:t>
      </w:r>
      <w:r w:rsidR="00AA2B69" w:rsidRPr="00AA2B69">
        <w:t>manuálem a 860</w:t>
      </w:r>
      <w:r w:rsidR="00A177D9">
        <w:t xml:space="preserve"> inzerátů na automaty</w:t>
      </w:r>
      <w:r w:rsidR="00AA2B69" w:rsidRPr="00AA2B69">
        <w:t>.</w:t>
      </w:r>
    </w:p>
    <w:p w14:paraId="7415E258" w14:textId="6441480F" w:rsidR="00A177D9" w:rsidRDefault="00AA2B69" w:rsidP="00B425B9">
      <w:pPr>
        <w:rPr>
          <w:noProof/>
          <w:lang w:val="sk-SK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FA338F" wp14:editId="2D86D292">
            <wp:simplePos x="0" y="0"/>
            <wp:positionH relativeFrom="margin">
              <wp:posOffset>-7620</wp:posOffset>
            </wp:positionH>
            <wp:positionV relativeFrom="paragraph">
              <wp:posOffset>31115</wp:posOffset>
            </wp:positionV>
            <wp:extent cx="2636520" cy="1508760"/>
            <wp:effectExtent l="0" t="0" r="0" b="0"/>
            <wp:wrapSquare wrapText="bothSides"/>
            <wp:docPr id="1956525009" name="Obrázok 1" descr="Obrázok, na ktorom je vývoj, text, snímka obrazovky, rad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525009" name="Obrázok 1" descr="Obrázok, na ktorom je vývoj, text, snímka obrazovky, rad&#10;&#10;Obsah vygenerovaný pomocou AI môže byť nesprávny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77D9" w:rsidRPr="00A177D9">
        <w:rPr>
          <w:noProof/>
          <w:lang w:val="sk-SK"/>
        </w:rPr>
        <w:t xml:space="preserve">TipCars Index, který sleduje nabídku deseti nejvyhledávanějších modelů, dosáhl v srpnu hodnoty 905,5 bodu – jen o 0,9 bodu více než v předchozím měsíci. Jde o čtvrtou nejnižší hodnotu v historii měření. Index se tak již sedm měsíců drží poblíž svého minima. </w:t>
      </w:r>
      <w:r w:rsidR="00A177D9" w:rsidRPr="00A177D9">
        <w:rPr>
          <w:i/>
          <w:iCs/>
          <w:noProof/>
          <w:lang w:val="sk-SK"/>
        </w:rPr>
        <w:t>„Aktuální data potvrzují, že trh s ojetými vozy zůstává stabilní na rekordně nízké hladině. To kupujícím výrazně nahrává,“</w:t>
      </w:r>
      <w:r w:rsidR="00A177D9" w:rsidRPr="00A177D9">
        <w:rPr>
          <w:noProof/>
          <w:lang w:val="sk-SK"/>
        </w:rPr>
        <w:t xml:space="preserve"> komentuje</w:t>
      </w:r>
      <w:r w:rsidR="00A177D9">
        <w:rPr>
          <w:noProof/>
          <w:lang w:val="sk-SK"/>
        </w:rPr>
        <w:t xml:space="preserve"> </w:t>
      </w:r>
      <w:r w:rsidR="00A177D9" w:rsidRPr="00A177D9">
        <w:rPr>
          <w:noProof/>
          <w:lang w:val="sk-SK"/>
        </w:rPr>
        <w:t xml:space="preserve">výsledky </w:t>
      </w:r>
      <w:r w:rsidR="00A177D9" w:rsidRPr="00A177D9">
        <w:rPr>
          <w:b/>
          <w:bCs/>
          <w:noProof/>
          <w:lang w:val="sk-SK"/>
        </w:rPr>
        <w:t>Marek Knieža, ředitel motoristického portálu TipCars</w:t>
      </w:r>
      <w:r w:rsidR="00A177D9" w:rsidRPr="00A177D9">
        <w:rPr>
          <w:noProof/>
          <w:lang w:val="sk-SK"/>
        </w:rPr>
        <w:t xml:space="preserve">. </w:t>
      </w:r>
      <w:r w:rsidR="00A177D9" w:rsidRPr="00A177D9">
        <w:rPr>
          <w:i/>
          <w:iCs/>
          <w:noProof/>
          <w:lang w:val="sk-SK"/>
        </w:rPr>
        <w:t>„Pokud někdo s koupí vozu váhá, právě teď je vhodná doba – podmínky jsou výhodnější než loni.“</w:t>
      </w:r>
    </w:p>
    <w:p w14:paraId="1EBCC98F" w14:textId="729C5FD8" w:rsidR="00B425B9" w:rsidRPr="00B425B9" w:rsidRDefault="00B425B9" w:rsidP="00B425B9">
      <w:r w:rsidRPr="00B425B9">
        <w:t xml:space="preserve">Průměrné ceny většiny z deseti nejvyhledávanějších modelů v nabídce </w:t>
      </w:r>
      <w:proofErr w:type="spellStart"/>
      <w:r w:rsidRPr="00B425B9">
        <w:t>TipCars</w:t>
      </w:r>
      <w:proofErr w:type="spellEnd"/>
      <w:r w:rsidRPr="00B425B9">
        <w:t xml:space="preserve"> se během posledního měsíce změnily jen minimálně. Výraznější nárůst zaznamenalo pouze </w:t>
      </w:r>
      <w:r w:rsidRPr="00A177D9">
        <w:rPr>
          <w:b/>
          <w:bCs/>
        </w:rPr>
        <w:t xml:space="preserve">BMW 5 </w:t>
      </w:r>
      <w:proofErr w:type="spellStart"/>
      <w:r w:rsidRPr="00A177D9">
        <w:rPr>
          <w:b/>
          <w:bCs/>
        </w:rPr>
        <w:t>Series</w:t>
      </w:r>
      <w:proofErr w:type="spellEnd"/>
      <w:r w:rsidRPr="00B425B9">
        <w:t>, jehož průměrná cena vzrostla o 8,5 % – z původních 962 640 Kč na aktuálních 1 044 666 Kč.</w:t>
      </w:r>
    </w:p>
    <w:p w14:paraId="4B8D2A19" w14:textId="3D4740A5" w:rsidR="00B425B9" w:rsidRDefault="00B425B9" w:rsidP="00B425B9">
      <w:r w:rsidRPr="00B425B9">
        <w:t xml:space="preserve">V meziročním srovnání se počet těchto deseti modelů zvýšil o 1 727 vozů a aktuálně dosahuje 15 998 kusů. Nejvíce přibylo vozů </w:t>
      </w:r>
      <w:r w:rsidRPr="00B425B9">
        <w:rPr>
          <w:b/>
          <w:bCs/>
        </w:rPr>
        <w:t>Škoda Octavia</w:t>
      </w:r>
      <w:r w:rsidRPr="00B425B9">
        <w:t xml:space="preserve"> – konkrétně o 778 kusů. S celkovým počtem 5</w:t>
      </w:r>
      <w:r w:rsidR="0012334B">
        <w:t> </w:t>
      </w:r>
      <w:r w:rsidRPr="00B425B9">
        <w:t xml:space="preserve">015 inzerovaných vozidel tak zůstává nejpočetnějším modelem </w:t>
      </w:r>
      <w:r w:rsidR="00A177D9">
        <w:t>sledovaným v rámci Indexu</w:t>
      </w:r>
      <w:r w:rsidRPr="00B425B9">
        <w:t xml:space="preserve">. Významný růst zaznamenala i </w:t>
      </w:r>
      <w:r w:rsidRPr="00B425B9">
        <w:rPr>
          <w:b/>
          <w:bCs/>
        </w:rPr>
        <w:t>Škoda Superb</w:t>
      </w:r>
      <w:r w:rsidRPr="00B425B9">
        <w:t>, jejíž nabídka se rozšířila o 469 aut.</w:t>
      </w:r>
    </w:p>
    <w:p w14:paraId="57D14733" w14:textId="438B267D" w:rsidR="0012334B" w:rsidRPr="00B425B9" w:rsidRDefault="0012334B" w:rsidP="0012334B">
      <w:pPr>
        <w:pStyle w:val="Mezinadpis2"/>
      </w:pPr>
      <w:r w:rsidRPr="0012334B">
        <w:t>Manuály stále vedou, ale automaty dohánějí</w:t>
      </w:r>
    </w:p>
    <w:p w14:paraId="2B96D98A" w14:textId="77777777" w:rsidR="00A177D9" w:rsidRDefault="00A177D9" w:rsidP="00A177D9">
      <w:r w:rsidRPr="00A177D9">
        <w:t xml:space="preserve">Trh s ojetými vozy zůstává pro kupující mimořádně příznivý. V aktuálním vydání </w:t>
      </w:r>
      <w:proofErr w:type="spellStart"/>
      <w:r w:rsidRPr="00A177D9">
        <w:t>TipCars</w:t>
      </w:r>
      <w:proofErr w:type="spellEnd"/>
      <w:r w:rsidRPr="00A177D9">
        <w:t xml:space="preserve"> Indexu se proto podrobněji zaměřujeme na regionální rozdíly v nabídce napříč Českou republikou.</w:t>
      </w:r>
    </w:p>
    <w:p w14:paraId="1D98477D" w14:textId="77777777" w:rsidR="00A177D9" w:rsidRDefault="00A177D9" w:rsidP="00A177D9">
      <w:r w:rsidRPr="00A177D9">
        <w:t>Data ukazují, že v letošním srpnu nabídka ojetin ve většině krajů rostla – přibylo více inzerátů, než kolik jich ubylo. V Praze se počet vozů s manuální převodovkou zvýšil o 1 024 a s automatem o 860. Zajímavý vývoj přinesl také Moravskoslezský kraj, kde naopak přibylo více automatů (663) než manuálů (324).</w:t>
      </w:r>
    </w:p>
    <w:p w14:paraId="434FDAF9" w14:textId="77777777" w:rsidR="00A177D9" w:rsidRDefault="00A177D9" w:rsidP="00A177D9">
      <w:r w:rsidRPr="00A177D9">
        <w:t xml:space="preserve">Manuální převodovka sice stále převažuje, ale v mnoha velkých krajích – jako je Praha, Jihomoravský nebo Moravskoslezský – rychle roste i podíl vozů s automatem. Naopak v menších regionech, například v Karlovarském kraji nebo na Vysočině, zůstává nabídka stabilní a změny jsou minimální. </w:t>
      </w:r>
      <w:r w:rsidRPr="00A177D9">
        <w:rPr>
          <w:i/>
          <w:iCs/>
        </w:rPr>
        <w:t>„Karlovarský kraj dlouhodobě vykazuje nejslabší trh s nízkým počtem nabídek,“</w:t>
      </w:r>
      <w:r w:rsidRPr="00A177D9">
        <w:t xml:space="preserve"> potvrzuje </w:t>
      </w:r>
      <w:r w:rsidRPr="00A177D9">
        <w:rPr>
          <w:b/>
          <w:bCs/>
        </w:rPr>
        <w:t xml:space="preserve">Marek </w:t>
      </w:r>
      <w:proofErr w:type="spellStart"/>
      <w:r w:rsidRPr="00A177D9">
        <w:rPr>
          <w:b/>
          <w:bCs/>
        </w:rPr>
        <w:t>Knieža</w:t>
      </w:r>
      <w:proofErr w:type="spellEnd"/>
      <w:r w:rsidRPr="00A177D9">
        <w:t>.</w:t>
      </w:r>
    </w:p>
    <w:p w14:paraId="4BA1C5FF" w14:textId="75FB4340" w:rsidR="0012334B" w:rsidRDefault="0012334B" w:rsidP="00A177D9">
      <w:pPr>
        <w:pStyle w:val="Mezinadpis2"/>
      </w:pPr>
      <w:r w:rsidRPr="0012334B">
        <w:lastRenderedPageBreak/>
        <w:t>Benzin a nafta stále dominují</w:t>
      </w:r>
    </w:p>
    <w:p w14:paraId="21C5775A" w14:textId="77777777" w:rsidR="00A177D9" w:rsidRDefault="00A177D9" w:rsidP="00A177D9">
      <w:r w:rsidRPr="00A177D9">
        <w:t>Z pohledu typu pohonu dál vedou benzinové a naftové vozy. Počet dieselů rostl ve většině krajů – výrazně například v Praze, Moravskoslezském nebo Středočeském kraji. Právě tam v květnu přibylo 76 aut s naftovým motorem oproti 56 benzinovým.</w:t>
      </w:r>
    </w:p>
    <w:p w14:paraId="47E87EBF" w14:textId="1D38A959" w:rsidR="00A12062" w:rsidRDefault="00A177D9" w:rsidP="00A177D9">
      <w:r w:rsidRPr="00A177D9">
        <w:t>Výraznější přírůstky zaznamenaly také hybridy – ve Středočeském kraji šlo o 61 nových inzerátů. Elektromobily zatím rostou hlavně ve větších regionech, typickým příkladem je Jihomoravský kraj. Naopak v menších oblastech, jako je Karlovarský kraj, zůstává nabídka elektroaut prakticky beze změny, což potvrzuje tamní malý trh i nízkou poptávku po tomto typu vozů.</w:t>
      </w:r>
    </w:p>
    <w:p w14:paraId="49F34459" w14:textId="77777777" w:rsidR="00A177D9" w:rsidRDefault="00A177D9" w:rsidP="00A177D9">
      <w:pPr>
        <w:rPr>
          <w:rFonts w:eastAsiaTheme="majorEastAsia" w:cstheme="majorBidi"/>
          <w:b/>
          <w:bCs/>
          <w:sz w:val="24"/>
          <w:szCs w:val="22"/>
        </w:rPr>
      </w:pPr>
      <w:r w:rsidRPr="00A177D9">
        <w:rPr>
          <w:rFonts w:eastAsiaTheme="majorEastAsia" w:cstheme="majorBidi"/>
          <w:b/>
          <w:bCs/>
          <w:sz w:val="24"/>
          <w:szCs w:val="22"/>
        </w:rPr>
        <w:t>Sezónní výkyvy: podzimní útlum, jarní oživení</w:t>
      </w:r>
    </w:p>
    <w:p w14:paraId="26BE9E3A" w14:textId="3A4A2827" w:rsidR="00A177D9" w:rsidRPr="00A177D9" w:rsidRDefault="00A177D9" w:rsidP="00A177D9">
      <w:pPr>
        <w:rPr>
          <w:rFonts w:eastAsiaTheme="majorEastAsia" w:cstheme="majorBidi"/>
          <w:b/>
          <w:bCs/>
          <w:sz w:val="24"/>
          <w:szCs w:val="22"/>
        </w:rPr>
      </w:pPr>
      <w:r w:rsidRPr="00A177D9">
        <w:t>Meziroční srovnání ukazuje jasný rozdíl v aktivitě na trhu. Zatímco srpen 2024 byl spíše utlumený a počet nabídek klesal, letošní srpen přinesl opačný trend – počet ojetin v inzerci rostl napříč regiony. To potvrzuje, že současné podmínky pro koupi jsou výhodnější než ve stejném období loni.</w:t>
      </w:r>
    </w:p>
    <w:p w14:paraId="104AACF6" w14:textId="35CD7998" w:rsidR="00A12062" w:rsidRDefault="00A177D9" w:rsidP="00A177D9">
      <w:r w:rsidRPr="00A177D9">
        <w:t>Data za poslední rok zároveň ukazují, že situace se výrazně mění i během jednotlivých ročních období. V říjnu 2024 přišel celoplošný pokles, který se v lednu 2025 ještě prohloubil. Na jaře ale trh znovu ožil a v krajích přibývaly zejména vozy s manuální převodovkou a modely na benzin či naftu.</w:t>
      </w:r>
    </w:p>
    <w:p w14:paraId="4DA8495E" w14:textId="22C84628" w:rsidR="0012334B" w:rsidRPr="00A12062" w:rsidRDefault="0012334B" w:rsidP="0012334B">
      <w:pPr>
        <w:pStyle w:val="Mezinadpis2"/>
      </w:pPr>
      <w:r w:rsidRPr="0012334B">
        <w:t>Octavia drží prvenství</w:t>
      </w:r>
    </w:p>
    <w:p w14:paraId="46E2C0E2" w14:textId="77777777" w:rsidR="00A177D9" w:rsidRDefault="00A177D9" w:rsidP="00F81303">
      <w:r w:rsidRPr="00A177D9">
        <w:t xml:space="preserve">Českému trhu s ojetinami dál dominuje </w:t>
      </w:r>
      <w:r w:rsidRPr="00A177D9">
        <w:rPr>
          <w:b/>
          <w:bCs/>
        </w:rPr>
        <w:t>Škoda Octavia</w:t>
      </w:r>
      <w:r w:rsidRPr="00A177D9">
        <w:t xml:space="preserve">, která si udržuje výrazný náskok před ostatními modely. Stabilní pozici má i </w:t>
      </w:r>
      <w:r w:rsidRPr="00A177D9">
        <w:rPr>
          <w:b/>
          <w:bCs/>
        </w:rPr>
        <w:t>Škoda Superb</w:t>
      </w:r>
      <w:r w:rsidRPr="00A177D9">
        <w:t xml:space="preserve">, zatímco mezi elektromobily se začíná prosazovat </w:t>
      </w:r>
      <w:r w:rsidRPr="00A177D9">
        <w:rPr>
          <w:b/>
          <w:bCs/>
        </w:rPr>
        <w:t>Tesla Model 3</w:t>
      </w:r>
      <w:r w:rsidRPr="00A177D9">
        <w:t>, zejména ve velkých krajích jako Praha, Jihomoravský nebo Moravskoslezský.</w:t>
      </w:r>
    </w:p>
    <w:p w14:paraId="6ED81690" w14:textId="69504137" w:rsidR="00515FAE" w:rsidRDefault="00A177D9" w:rsidP="00F81303">
      <w:r w:rsidRPr="00A177D9">
        <w:rPr>
          <w:i/>
          <w:iCs/>
        </w:rPr>
        <w:t xml:space="preserve">„Octavia tak dál kraluje českému trhu s ojetinami, zatímco nové technologie si teprve postupně hledají cestu do jednotlivých regionů,“ </w:t>
      </w:r>
      <w:r w:rsidRPr="00A177D9">
        <w:t xml:space="preserve">uzavírá </w:t>
      </w:r>
      <w:r w:rsidRPr="00A177D9">
        <w:rPr>
          <w:b/>
          <w:bCs/>
        </w:rPr>
        <w:t xml:space="preserve">Marek </w:t>
      </w:r>
      <w:proofErr w:type="spellStart"/>
      <w:r w:rsidRPr="00A177D9">
        <w:rPr>
          <w:b/>
          <w:bCs/>
        </w:rPr>
        <w:t>Knieža</w:t>
      </w:r>
      <w:proofErr w:type="spellEnd"/>
      <w:r w:rsidRPr="00A177D9">
        <w:rPr>
          <w:b/>
          <w:bCs/>
        </w:rPr>
        <w:t>.</w:t>
      </w:r>
    </w:p>
    <w:p w14:paraId="44ECF44C" w14:textId="77777777" w:rsidR="008F74B0" w:rsidRPr="008F74B0" w:rsidRDefault="008F74B0" w:rsidP="00F81303"/>
    <w:p w14:paraId="78058D2B" w14:textId="4521AD05" w:rsidR="009A0B7B" w:rsidRPr="00950A92" w:rsidRDefault="000706D4" w:rsidP="001223EF">
      <w:pPr>
        <w:pStyle w:val="patikanadpis"/>
      </w:pPr>
      <w:r w:rsidRPr="00950A92">
        <w:t xml:space="preserve">Kontakt pro </w:t>
      </w:r>
      <w:r w:rsidR="009A0B7B" w:rsidRPr="00950A92">
        <w:t>média</w:t>
      </w:r>
      <w:r w:rsidRPr="00950A92">
        <w:t xml:space="preserve">: </w:t>
      </w:r>
    </w:p>
    <w:p w14:paraId="27B93C9C" w14:textId="77777777" w:rsidR="007D098A" w:rsidRDefault="007D098A" w:rsidP="007D09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b/>
          <w:bCs/>
          <w:color w:val="383D41"/>
          <w:sz w:val="18"/>
          <w:szCs w:val="18"/>
          <w:lang w:val="cs-CZ"/>
        </w:rPr>
        <w:t>David Vedral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</w:rPr>
        <w:t> </w:t>
      </w:r>
      <w:r>
        <w:rPr>
          <w:rStyle w:val="eop"/>
          <w:rFonts w:ascii="Century Gothic" w:eastAsiaTheme="majorEastAsia" w:hAnsi="Century Gothic" w:cs="Segoe UI"/>
          <w:color w:val="383D41"/>
          <w:sz w:val="18"/>
          <w:szCs w:val="18"/>
        </w:rPr>
        <w:t> </w:t>
      </w:r>
    </w:p>
    <w:p w14:paraId="0856E7B8" w14:textId="77777777" w:rsidR="007D098A" w:rsidRDefault="007D098A" w:rsidP="007D09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 xml:space="preserve">e-mail: </w:t>
      </w:r>
      <w:hyperlink r:id="rId8" w:tgtFrame="_blank" w:history="1">
        <w:r>
          <w:rPr>
            <w:rStyle w:val="normaltextrun"/>
            <w:rFonts w:ascii="Century Gothic" w:eastAsiaTheme="majorEastAsia" w:hAnsi="Century Gothic" w:cs="Segoe UI"/>
            <w:color w:val="F15B4F"/>
            <w:sz w:val="18"/>
            <w:szCs w:val="18"/>
            <w:u w:val="single"/>
            <w:lang w:val="cs-CZ"/>
          </w:rPr>
          <w:t>david.vedral@insighters.cz</w:t>
        </w:r>
      </w:hyperlink>
      <w:r>
        <w:rPr>
          <w:rStyle w:val="normaltextrun"/>
          <w:rFonts w:ascii="Arial" w:eastAsiaTheme="majorEastAsia" w:hAnsi="Arial" w:cs="Arial"/>
          <w:color w:val="F15B4F"/>
          <w:sz w:val="18"/>
          <w:szCs w:val="18"/>
        </w:rPr>
        <w:t> </w:t>
      </w:r>
      <w:r>
        <w:rPr>
          <w:rStyle w:val="eop"/>
          <w:rFonts w:ascii="Century Gothic" w:eastAsiaTheme="majorEastAsia" w:hAnsi="Century Gothic" w:cs="Segoe UI"/>
          <w:color w:val="F15B4F"/>
          <w:sz w:val="18"/>
          <w:szCs w:val="18"/>
        </w:rPr>
        <w:t> </w:t>
      </w:r>
    </w:p>
    <w:p w14:paraId="26E07D4A" w14:textId="77777777" w:rsidR="007D1D5E" w:rsidRDefault="007D098A" w:rsidP="007D09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</w:pP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mobil: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+420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725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884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414</w:t>
      </w:r>
    </w:p>
    <w:p w14:paraId="79EF646C" w14:textId="57CE780D" w:rsidR="009A0B7B" w:rsidRPr="007D098A" w:rsidRDefault="007D098A" w:rsidP="007D09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  <w:color w:val="383D41"/>
          <w:sz w:val="18"/>
          <w:szCs w:val="18"/>
        </w:rPr>
        <w:t> </w:t>
      </w:r>
    </w:p>
    <w:p w14:paraId="025A4E17" w14:textId="77777777" w:rsidR="000706D4" w:rsidRPr="00950A92" w:rsidRDefault="000706D4" w:rsidP="004C44DB">
      <w:pPr>
        <w:pStyle w:val="patikanadpis"/>
      </w:pPr>
      <w:r w:rsidRPr="00950A92">
        <w:t xml:space="preserve">O </w:t>
      </w:r>
      <w:proofErr w:type="spellStart"/>
      <w:r w:rsidRPr="00950A92">
        <w:t>TipCars</w:t>
      </w:r>
      <w:proofErr w:type="spellEnd"/>
      <w:r w:rsidRPr="00950A92">
        <w:t xml:space="preserve"> </w:t>
      </w:r>
    </w:p>
    <w:p w14:paraId="536629C4" w14:textId="4D6D2F08" w:rsidR="000706D4" w:rsidRPr="000706D4" w:rsidRDefault="0013384B" w:rsidP="0013384B">
      <w:pPr>
        <w:pStyle w:val="Patika"/>
      </w:pPr>
      <w:r w:rsidRPr="00950A92">
        <w:t>Portál TipCars.com zprostředkovává prodej nových a ojetých aut, a to jak mezi prodejci a zájemci o koupi vozu, tak i přímo mezi lidmi navzájem. TipCars.com nabízí prodejcům jedinečné řešení pro jednoduchý a efektivní prodej automobilů. Díky spolupráci s partnery patřící mezi přední hráče napříč auto-moto trhem – od dovozců a dealerů přes autobazary až po poskytovatele leasingových služeb – najdou na TipCars.com zájemci o koupi vozu vše na jednom místě. V současné době patří TipCars.com s nabídkou více než 70</w:t>
      </w:r>
      <w:r w:rsidR="00E40D93" w:rsidRPr="00950A92">
        <w:t xml:space="preserve"> </w:t>
      </w:r>
      <w:r w:rsidRPr="00950A92">
        <w:t>000 inzerátů od více než 1</w:t>
      </w:r>
      <w:r w:rsidR="00E40D93" w:rsidRPr="00950A92">
        <w:t xml:space="preserve"> </w:t>
      </w:r>
      <w:r w:rsidRPr="00950A92">
        <w:t>500 partnerů a soukromých prodejců mezi největší inzertní auto-moto weby na českém trhu.</w:t>
      </w:r>
    </w:p>
    <w:sectPr w:rsidR="000706D4" w:rsidRPr="000706D4" w:rsidSect="00470F43">
      <w:headerReference w:type="default" r:id="rId9"/>
      <w:footerReference w:type="default" r:id="rId10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9DE5A" w14:textId="77777777" w:rsidR="00555657" w:rsidRPr="00950A92" w:rsidRDefault="00555657" w:rsidP="00F6086B">
      <w:pPr>
        <w:spacing w:after="0" w:line="240" w:lineRule="auto"/>
      </w:pPr>
      <w:r w:rsidRPr="00950A92">
        <w:separator/>
      </w:r>
    </w:p>
  </w:endnote>
  <w:endnote w:type="continuationSeparator" w:id="0">
    <w:p w14:paraId="7BE01F7D" w14:textId="77777777" w:rsidR="00555657" w:rsidRPr="00950A92" w:rsidRDefault="00555657" w:rsidP="00F6086B">
      <w:pPr>
        <w:spacing w:after="0" w:line="240" w:lineRule="auto"/>
      </w:pPr>
      <w:r w:rsidRPr="00950A92">
        <w:continuationSeparator/>
      </w:r>
    </w:p>
  </w:endnote>
  <w:endnote w:type="continuationNotice" w:id="1">
    <w:p w14:paraId="068D9BAF" w14:textId="77777777" w:rsidR="00555657" w:rsidRPr="00950A92" w:rsidRDefault="005556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950A92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950A92">
          <w:rPr>
            <w:color w:val="383D41"/>
            <w:sz w:val="16"/>
            <w:szCs w:val="20"/>
          </w:rPr>
          <w:fldChar w:fldCharType="begin"/>
        </w:r>
        <w:r w:rsidRPr="00950A92">
          <w:rPr>
            <w:color w:val="383D41"/>
            <w:sz w:val="16"/>
            <w:szCs w:val="20"/>
          </w:rPr>
          <w:instrText>PAGE   \* MERGEFORMAT</w:instrText>
        </w:r>
        <w:r w:rsidRPr="00950A92">
          <w:rPr>
            <w:color w:val="383D41"/>
            <w:sz w:val="16"/>
            <w:szCs w:val="20"/>
          </w:rPr>
          <w:fldChar w:fldCharType="separate"/>
        </w:r>
        <w:r w:rsidRPr="00950A92">
          <w:rPr>
            <w:color w:val="383D41"/>
            <w:sz w:val="16"/>
            <w:szCs w:val="20"/>
          </w:rPr>
          <w:t>2</w:t>
        </w:r>
        <w:r w:rsidRPr="00950A92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950A92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5FC78" w14:textId="77777777" w:rsidR="00555657" w:rsidRPr="00950A92" w:rsidRDefault="00555657" w:rsidP="00F6086B">
      <w:pPr>
        <w:spacing w:after="0" w:line="240" w:lineRule="auto"/>
      </w:pPr>
      <w:r w:rsidRPr="00950A92">
        <w:separator/>
      </w:r>
    </w:p>
  </w:footnote>
  <w:footnote w:type="continuationSeparator" w:id="0">
    <w:p w14:paraId="3F90D755" w14:textId="77777777" w:rsidR="00555657" w:rsidRPr="00950A92" w:rsidRDefault="00555657" w:rsidP="00F6086B">
      <w:pPr>
        <w:spacing w:after="0" w:line="240" w:lineRule="auto"/>
      </w:pPr>
      <w:r w:rsidRPr="00950A92">
        <w:continuationSeparator/>
      </w:r>
    </w:p>
  </w:footnote>
  <w:footnote w:type="continuationNotice" w:id="1">
    <w:p w14:paraId="019E80D6" w14:textId="77777777" w:rsidR="00555657" w:rsidRPr="00950A92" w:rsidRDefault="005556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AA62" w14:textId="645ECB45" w:rsidR="00F6086B" w:rsidRPr="00950A92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950A92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950A92">
      <w:rPr>
        <w:b/>
        <w:bCs/>
        <w:color w:val="383D41"/>
        <w:sz w:val="32"/>
        <w:szCs w:val="36"/>
      </w:rP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00743"/>
    <w:rsid w:val="000118B1"/>
    <w:rsid w:val="00012EA8"/>
    <w:rsid w:val="0001519D"/>
    <w:rsid w:val="000157E7"/>
    <w:rsid w:val="00016C73"/>
    <w:rsid w:val="000200FC"/>
    <w:rsid w:val="00023783"/>
    <w:rsid w:val="000244E9"/>
    <w:rsid w:val="00027672"/>
    <w:rsid w:val="00031DFB"/>
    <w:rsid w:val="000359C2"/>
    <w:rsid w:val="00036A41"/>
    <w:rsid w:val="00036D8D"/>
    <w:rsid w:val="00041C88"/>
    <w:rsid w:val="0004672C"/>
    <w:rsid w:val="00046E5E"/>
    <w:rsid w:val="00050668"/>
    <w:rsid w:val="00052540"/>
    <w:rsid w:val="00054C23"/>
    <w:rsid w:val="00055A5F"/>
    <w:rsid w:val="00056A36"/>
    <w:rsid w:val="00056F22"/>
    <w:rsid w:val="00062C50"/>
    <w:rsid w:val="00062F38"/>
    <w:rsid w:val="00063F92"/>
    <w:rsid w:val="00065D9D"/>
    <w:rsid w:val="000706D4"/>
    <w:rsid w:val="000722B3"/>
    <w:rsid w:val="000729E1"/>
    <w:rsid w:val="00076298"/>
    <w:rsid w:val="000764DC"/>
    <w:rsid w:val="00077798"/>
    <w:rsid w:val="000809B2"/>
    <w:rsid w:val="00080EFA"/>
    <w:rsid w:val="0008170D"/>
    <w:rsid w:val="00092956"/>
    <w:rsid w:val="00094BF9"/>
    <w:rsid w:val="00095B92"/>
    <w:rsid w:val="0009780D"/>
    <w:rsid w:val="000A2013"/>
    <w:rsid w:val="000A4643"/>
    <w:rsid w:val="000A47C0"/>
    <w:rsid w:val="000A4FDF"/>
    <w:rsid w:val="000A6D82"/>
    <w:rsid w:val="000B15D5"/>
    <w:rsid w:val="000B167E"/>
    <w:rsid w:val="000B18CE"/>
    <w:rsid w:val="000B2323"/>
    <w:rsid w:val="000B35D7"/>
    <w:rsid w:val="000B4E29"/>
    <w:rsid w:val="000B745A"/>
    <w:rsid w:val="000C381F"/>
    <w:rsid w:val="000C4A6F"/>
    <w:rsid w:val="000C5F77"/>
    <w:rsid w:val="000C6812"/>
    <w:rsid w:val="000D1B54"/>
    <w:rsid w:val="000D6393"/>
    <w:rsid w:val="000E3770"/>
    <w:rsid w:val="000E379A"/>
    <w:rsid w:val="000E4A8D"/>
    <w:rsid w:val="000E621C"/>
    <w:rsid w:val="000E629F"/>
    <w:rsid w:val="000E7ADF"/>
    <w:rsid w:val="000E7EF9"/>
    <w:rsid w:val="000F0364"/>
    <w:rsid w:val="000F1FC3"/>
    <w:rsid w:val="000F250B"/>
    <w:rsid w:val="000F2DB6"/>
    <w:rsid w:val="00103F1A"/>
    <w:rsid w:val="00104E55"/>
    <w:rsid w:val="0011000B"/>
    <w:rsid w:val="0011101A"/>
    <w:rsid w:val="00111EBA"/>
    <w:rsid w:val="00115703"/>
    <w:rsid w:val="00121A69"/>
    <w:rsid w:val="001223EF"/>
    <w:rsid w:val="0012334B"/>
    <w:rsid w:val="0012389F"/>
    <w:rsid w:val="00127E3D"/>
    <w:rsid w:val="00127F90"/>
    <w:rsid w:val="001307D1"/>
    <w:rsid w:val="00130A99"/>
    <w:rsid w:val="00130BB8"/>
    <w:rsid w:val="0013384B"/>
    <w:rsid w:val="00133AE0"/>
    <w:rsid w:val="001445BF"/>
    <w:rsid w:val="00150757"/>
    <w:rsid w:val="00155148"/>
    <w:rsid w:val="00155251"/>
    <w:rsid w:val="001565F3"/>
    <w:rsid w:val="00162762"/>
    <w:rsid w:val="00165E08"/>
    <w:rsid w:val="00166D35"/>
    <w:rsid w:val="00172375"/>
    <w:rsid w:val="001746A6"/>
    <w:rsid w:val="00174786"/>
    <w:rsid w:val="0017562B"/>
    <w:rsid w:val="00176E78"/>
    <w:rsid w:val="0018016A"/>
    <w:rsid w:val="00180834"/>
    <w:rsid w:val="0018560C"/>
    <w:rsid w:val="00185DF5"/>
    <w:rsid w:val="00186354"/>
    <w:rsid w:val="00190A7C"/>
    <w:rsid w:val="00191260"/>
    <w:rsid w:val="001939DF"/>
    <w:rsid w:val="001960C2"/>
    <w:rsid w:val="0019756F"/>
    <w:rsid w:val="001A26C0"/>
    <w:rsid w:val="001A4538"/>
    <w:rsid w:val="001A5429"/>
    <w:rsid w:val="001A679A"/>
    <w:rsid w:val="001A77C2"/>
    <w:rsid w:val="001B05B2"/>
    <w:rsid w:val="001B1381"/>
    <w:rsid w:val="001B1EEF"/>
    <w:rsid w:val="001B1FF0"/>
    <w:rsid w:val="001B2D06"/>
    <w:rsid w:val="001B308B"/>
    <w:rsid w:val="001B6199"/>
    <w:rsid w:val="001C534D"/>
    <w:rsid w:val="001C69E1"/>
    <w:rsid w:val="001D00C8"/>
    <w:rsid w:val="001D149B"/>
    <w:rsid w:val="001D5515"/>
    <w:rsid w:val="001D5C7F"/>
    <w:rsid w:val="001D6D4E"/>
    <w:rsid w:val="001E5DC3"/>
    <w:rsid w:val="001F02CE"/>
    <w:rsid w:val="001F5DB4"/>
    <w:rsid w:val="00200BCC"/>
    <w:rsid w:val="002018FF"/>
    <w:rsid w:val="0020370D"/>
    <w:rsid w:val="00207244"/>
    <w:rsid w:val="00207C47"/>
    <w:rsid w:val="0021095F"/>
    <w:rsid w:val="00211999"/>
    <w:rsid w:val="00217AC9"/>
    <w:rsid w:val="002212EF"/>
    <w:rsid w:val="002214D5"/>
    <w:rsid w:val="00221973"/>
    <w:rsid w:val="00221B1B"/>
    <w:rsid w:val="00222CD4"/>
    <w:rsid w:val="0022358E"/>
    <w:rsid w:val="00226E1D"/>
    <w:rsid w:val="00235368"/>
    <w:rsid w:val="00237097"/>
    <w:rsid w:val="00237BA9"/>
    <w:rsid w:val="00242E25"/>
    <w:rsid w:val="0024370B"/>
    <w:rsid w:val="002524B9"/>
    <w:rsid w:val="002550EE"/>
    <w:rsid w:val="002563D3"/>
    <w:rsid w:val="0026749C"/>
    <w:rsid w:val="00270CB9"/>
    <w:rsid w:val="00277407"/>
    <w:rsid w:val="00277623"/>
    <w:rsid w:val="002816F8"/>
    <w:rsid w:val="00282CA3"/>
    <w:rsid w:val="00282DFE"/>
    <w:rsid w:val="00283280"/>
    <w:rsid w:val="00283549"/>
    <w:rsid w:val="00287366"/>
    <w:rsid w:val="00290E4C"/>
    <w:rsid w:val="002910DA"/>
    <w:rsid w:val="00291BCC"/>
    <w:rsid w:val="00292C03"/>
    <w:rsid w:val="00294006"/>
    <w:rsid w:val="00297469"/>
    <w:rsid w:val="002A306E"/>
    <w:rsid w:val="002A3DDF"/>
    <w:rsid w:val="002A7A42"/>
    <w:rsid w:val="002B0DF1"/>
    <w:rsid w:val="002B21DE"/>
    <w:rsid w:val="002B44B2"/>
    <w:rsid w:val="002B47C7"/>
    <w:rsid w:val="002C09F2"/>
    <w:rsid w:val="002C14AE"/>
    <w:rsid w:val="002C2C45"/>
    <w:rsid w:val="002C2F8F"/>
    <w:rsid w:val="002C31A4"/>
    <w:rsid w:val="002C5FB3"/>
    <w:rsid w:val="002C5FD8"/>
    <w:rsid w:val="002C6229"/>
    <w:rsid w:val="002D0F44"/>
    <w:rsid w:val="002D2EDB"/>
    <w:rsid w:val="002D7E35"/>
    <w:rsid w:val="002E0233"/>
    <w:rsid w:val="002E1E6A"/>
    <w:rsid w:val="002E2AD4"/>
    <w:rsid w:val="002E5385"/>
    <w:rsid w:val="002F5EBE"/>
    <w:rsid w:val="00302957"/>
    <w:rsid w:val="00303715"/>
    <w:rsid w:val="00304EFC"/>
    <w:rsid w:val="00310385"/>
    <w:rsid w:val="003107CB"/>
    <w:rsid w:val="0031278B"/>
    <w:rsid w:val="00315C20"/>
    <w:rsid w:val="003164B5"/>
    <w:rsid w:val="00317D1D"/>
    <w:rsid w:val="00320526"/>
    <w:rsid w:val="003226C8"/>
    <w:rsid w:val="0032679F"/>
    <w:rsid w:val="0033277C"/>
    <w:rsid w:val="00334470"/>
    <w:rsid w:val="00342CC1"/>
    <w:rsid w:val="0035287B"/>
    <w:rsid w:val="00352E78"/>
    <w:rsid w:val="003538CD"/>
    <w:rsid w:val="00357DE9"/>
    <w:rsid w:val="00357F53"/>
    <w:rsid w:val="00362072"/>
    <w:rsid w:val="0036285C"/>
    <w:rsid w:val="003658A0"/>
    <w:rsid w:val="00371784"/>
    <w:rsid w:val="00371EBB"/>
    <w:rsid w:val="00372205"/>
    <w:rsid w:val="003768AB"/>
    <w:rsid w:val="00377246"/>
    <w:rsid w:val="0037760E"/>
    <w:rsid w:val="00382B3F"/>
    <w:rsid w:val="00382F88"/>
    <w:rsid w:val="0038325B"/>
    <w:rsid w:val="00386D9F"/>
    <w:rsid w:val="003A1657"/>
    <w:rsid w:val="003A3B87"/>
    <w:rsid w:val="003A57EC"/>
    <w:rsid w:val="003B3723"/>
    <w:rsid w:val="003B6657"/>
    <w:rsid w:val="003B7B35"/>
    <w:rsid w:val="003C21DB"/>
    <w:rsid w:val="003C3EEE"/>
    <w:rsid w:val="003C6412"/>
    <w:rsid w:val="003C7412"/>
    <w:rsid w:val="003D058A"/>
    <w:rsid w:val="003D6C2A"/>
    <w:rsid w:val="003D752E"/>
    <w:rsid w:val="003E0947"/>
    <w:rsid w:val="003E1919"/>
    <w:rsid w:val="003E3B89"/>
    <w:rsid w:val="003E54BD"/>
    <w:rsid w:val="003E7194"/>
    <w:rsid w:val="003E7D79"/>
    <w:rsid w:val="003F7C93"/>
    <w:rsid w:val="00401A5C"/>
    <w:rsid w:val="004024AD"/>
    <w:rsid w:val="00407A81"/>
    <w:rsid w:val="0041085D"/>
    <w:rsid w:val="00411CF9"/>
    <w:rsid w:val="00411D3B"/>
    <w:rsid w:val="00412442"/>
    <w:rsid w:val="00412873"/>
    <w:rsid w:val="00413BEC"/>
    <w:rsid w:val="00422A79"/>
    <w:rsid w:val="00423511"/>
    <w:rsid w:val="0042573D"/>
    <w:rsid w:val="00425763"/>
    <w:rsid w:val="004264EB"/>
    <w:rsid w:val="004264EE"/>
    <w:rsid w:val="00426628"/>
    <w:rsid w:val="0043124D"/>
    <w:rsid w:val="00431AD7"/>
    <w:rsid w:val="004321AD"/>
    <w:rsid w:val="00435DD0"/>
    <w:rsid w:val="0043647F"/>
    <w:rsid w:val="0044225A"/>
    <w:rsid w:val="00442FA5"/>
    <w:rsid w:val="004449B7"/>
    <w:rsid w:val="00444AE7"/>
    <w:rsid w:val="00445EBF"/>
    <w:rsid w:val="00447444"/>
    <w:rsid w:val="0045016E"/>
    <w:rsid w:val="004503EB"/>
    <w:rsid w:val="00451F91"/>
    <w:rsid w:val="004539D6"/>
    <w:rsid w:val="004643F2"/>
    <w:rsid w:val="004678F2"/>
    <w:rsid w:val="00470F43"/>
    <w:rsid w:val="00472BD3"/>
    <w:rsid w:val="00474E88"/>
    <w:rsid w:val="00475A7B"/>
    <w:rsid w:val="00475EEC"/>
    <w:rsid w:val="00477647"/>
    <w:rsid w:val="004823E0"/>
    <w:rsid w:val="00493C65"/>
    <w:rsid w:val="00495B62"/>
    <w:rsid w:val="004A23C8"/>
    <w:rsid w:val="004A2CE4"/>
    <w:rsid w:val="004A5F74"/>
    <w:rsid w:val="004A6590"/>
    <w:rsid w:val="004B01A4"/>
    <w:rsid w:val="004B29DE"/>
    <w:rsid w:val="004B699A"/>
    <w:rsid w:val="004B7A10"/>
    <w:rsid w:val="004B7B1D"/>
    <w:rsid w:val="004C09CE"/>
    <w:rsid w:val="004C3360"/>
    <w:rsid w:val="004C4300"/>
    <w:rsid w:val="004C44DB"/>
    <w:rsid w:val="004C74AE"/>
    <w:rsid w:val="004C77FA"/>
    <w:rsid w:val="004C7F38"/>
    <w:rsid w:val="004D028F"/>
    <w:rsid w:val="004D1343"/>
    <w:rsid w:val="004D3369"/>
    <w:rsid w:val="004D388C"/>
    <w:rsid w:val="004D6B10"/>
    <w:rsid w:val="004E0921"/>
    <w:rsid w:val="004E2029"/>
    <w:rsid w:val="004E496B"/>
    <w:rsid w:val="004E61F4"/>
    <w:rsid w:val="004E6B99"/>
    <w:rsid w:val="004F158F"/>
    <w:rsid w:val="004F3DA6"/>
    <w:rsid w:val="004F4ED4"/>
    <w:rsid w:val="004F5E8E"/>
    <w:rsid w:val="00500716"/>
    <w:rsid w:val="005009F8"/>
    <w:rsid w:val="005045E3"/>
    <w:rsid w:val="00505F92"/>
    <w:rsid w:val="00506AD1"/>
    <w:rsid w:val="00507B79"/>
    <w:rsid w:val="005100D9"/>
    <w:rsid w:val="00515CEE"/>
    <w:rsid w:val="00515FAE"/>
    <w:rsid w:val="00520B28"/>
    <w:rsid w:val="00526CAC"/>
    <w:rsid w:val="00527D45"/>
    <w:rsid w:val="00535705"/>
    <w:rsid w:val="005402E6"/>
    <w:rsid w:val="00542122"/>
    <w:rsid w:val="00542CB0"/>
    <w:rsid w:val="00543FC6"/>
    <w:rsid w:val="00545302"/>
    <w:rsid w:val="00551D2D"/>
    <w:rsid w:val="00554D74"/>
    <w:rsid w:val="00555459"/>
    <w:rsid w:val="00555657"/>
    <w:rsid w:val="00555DD6"/>
    <w:rsid w:val="00555FC0"/>
    <w:rsid w:val="00556E30"/>
    <w:rsid w:val="00565E54"/>
    <w:rsid w:val="005807A0"/>
    <w:rsid w:val="0058103D"/>
    <w:rsid w:val="00581B48"/>
    <w:rsid w:val="005838C6"/>
    <w:rsid w:val="00584F5A"/>
    <w:rsid w:val="005864BD"/>
    <w:rsid w:val="00587B36"/>
    <w:rsid w:val="00591A18"/>
    <w:rsid w:val="005930DC"/>
    <w:rsid w:val="0059317C"/>
    <w:rsid w:val="0059333C"/>
    <w:rsid w:val="00595061"/>
    <w:rsid w:val="00595C8B"/>
    <w:rsid w:val="00597FF0"/>
    <w:rsid w:val="005A12CC"/>
    <w:rsid w:val="005A190E"/>
    <w:rsid w:val="005A43AB"/>
    <w:rsid w:val="005A4729"/>
    <w:rsid w:val="005B1187"/>
    <w:rsid w:val="005B650B"/>
    <w:rsid w:val="005B6718"/>
    <w:rsid w:val="005B6756"/>
    <w:rsid w:val="005C1E85"/>
    <w:rsid w:val="005C2824"/>
    <w:rsid w:val="005C7BD0"/>
    <w:rsid w:val="005D4FFE"/>
    <w:rsid w:val="005D5E25"/>
    <w:rsid w:val="005E46F3"/>
    <w:rsid w:val="005F23B0"/>
    <w:rsid w:val="005F2783"/>
    <w:rsid w:val="005F3485"/>
    <w:rsid w:val="005F356C"/>
    <w:rsid w:val="005F4EC3"/>
    <w:rsid w:val="005F6226"/>
    <w:rsid w:val="005F69E7"/>
    <w:rsid w:val="00600E47"/>
    <w:rsid w:val="00616626"/>
    <w:rsid w:val="0061746F"/>
    <w:rsid w:val="00624D51"/>
    <w:rsid w:val="00626923"/>
    <w:rsid w:val="006330BC"/>
    <w:rsid w:val="0063426B"/>
    <w:rsid w:val="006347C8"/>
    <w:rsid w:val="00634844"/>
    <w:rsid w:val="00635202"/>
    <w:rsid w:val="00641E14"/>
    <w:rsid w:val="00642006"/>
    <w:rsid w:val="006439E5"/>
    <w:rsid w:val="00650B2D"/>
    <w:rsid w:val="00651972"/>
    <w:rsid w:val="006565E9"/>
    <w:rsid w:val="006729CF"/>
    <w:rsid w:val="00680243"/>
    <w:rsid w:val="00685B93"/>
    <w:rsid w:val="00687BBE"/>
    <w:rsid w:val="00691A21"/>
    <w:rsid w:val="00693033"/>
    <w:rsid w:val="00693916"/>
    <w:rsid w:val="00694851"/>
    <w:rsid w:val="00694876"/>
    <w:rsid w:val="00697221"/>
    <w:rsid w:val="00697BA0"/>
    <w:rsid w:val="00697BDA"/>
    <w:rsid w:val="006A0F4C"/>
    <w:rsid w:val="006A0FD9"/>
    <w:rsid w:val="006A16BA"/>
    <w:rsid w:val="006A189F"/>
    <w:rsid w:val="006A33FB"/>
    <w:rsid w:val="006A518F"/>
    <w:rsid w:val="006A698D"/>
    <w:rsid w:val="006A6CC5"/>
    <w:rsid w:val="006A719E"/>
    <w:rsid w:val="006B1FB0"/>
    <w:rsid w:val="006B2A62"/>
    <w:rsid w:val="006B7088"/>
    <w:rsid w:val="006B763E"/>
    <w:rsid w:val="006C2739"/>
    <w:rsid w:val="006C6313"/>
    <w:rsid w:val="006C715B"/>
    <w:rsid w:val="006D00E4"/>
    <w:rsid w:val="006D06BD"/>
    <w:rsid w:val="006D5F74"/>
    <w:rsid w:val="006D6225"/>
    <w:rsid w:val="006E0CC7"/>
    <w:rsid w:val="006E42D7"/>
    <w:rsid w:val="006E4FA7"/>
    <w:rsid w:val="006E6111"/>
    <w:rsid w:val="006E6450"/>
    <w:rsid w:val="006F0E05"/>
    <w:rsid w:val="006F189E"/>
    <w:rsid w:val="006F3C7B"/>
    <w:rsid w:val="006F54F1"/>
    <w:rsid w:val="006F606E"/>
    <w:rsid w:val="006F73A1"/>
    <w:rsid w:val="007007E4"/>
    <w:rsid w:val="00702B71"/>
    <w:rsid w:val="00703486"/>
    <w:rsid w:val="00711929"/>
    <w:rsid w:val="007133C0"/>
    <w:rsid w:val="00714C11"/>
    <w:rsid w:val="00717F5B"/>
    <w:rsid w:val="0072011B"/>
    <w:rsid w:val="007219AE"/>
    <w:rsid w:val="00723704"/>
    <w:rsid w:val="00725017"/>
    <w:rsid w:val="0072513D"/>
    <w:rsid w:val="00736014"/>
    <w:rsid w:val="00736405"/>
    <w:rsid w:val="007374FF"/>
    <w:rsid w:val="007430AA"/>
    <w:rsid w:val="00743491"/>
    <w:rsid w:val="007435CC"/>
    <w:rsid w:val="00745773"/>
    <w:rsid w:val="00745D96"/>
    <w:rsid w:val="0075519A"/>
    <w:rsid w:val="007553A2"/>
    <w:rsid w:val="0075566B"/>
    <w:rsid w:val="00763E80"/>
    <w:rsid w:val="007645D4"/>
    <w:rsid w:val="00765322"/>
    <w:rsid w:val="007667B8"/>
    <w:rsid w:val="00767082"/>
    <w:rsid w:val="00767C2C"/>
    <w:rsid w:val="007706FF"/>
    <w:rsid w:val="00770CAE"/>
    <w:rsid w:val="00771DE4"/>
    <w:rsid w:val="00772963"/>
    <w:rsid w:val="00773BA1"/>
    <w:rsid w:val="00774F2C"/>
    <w:rsid w:val="00781ED9"/>
    <w:rsid w:val="00782A9C"/>
    <w:rsid w:val="0078562C"/>
    <w:rsid w:val="0078687B"/>
    <w:rsid w:val="00790013"/>
    <w:rsid w:val="007916C7"/>
    <w:rsid w:val="007920EC"/>
    <w:rsid w:val="007A08A1"/>
    <w:rsid w:val="007A0ADB"/>
    <w:rsid w:val="007A0DA8"/>
    <w:rsid w:val="007A16ED"/>
    <w:rsid w:val="007A442E"/>
    <w:rsid w:val="007B6D8E"/>
    <w:rsid w:val="007B718F"/>
    <w:rsid w:val="007B7D07"/>
    <w:rsid w:val="007C556B"/>
    <w:rsid w:val="007C5B93"/>
    <w:rsid w:val="007C6CC6"/>
    <w:rsid w:val="007C72F0"/>
    <w:rsid w:val="007C7A03"/>
    <w:rsid w:val="007D08F8"/>
    <w:rsid w:val="007D098A"/>
    <w:rsid w:val="007D0C5E"/>
    <w:rsid w:val="007D1D5E"/>
    <w:rsid w:val="007D6393"/>
    <w:rsid w:val="007D6BDF"/>
    <w:rsid w:val="007E5756"/>
    <w:rsid w:val="007F3363"/>
    <w:rsid w:val="007F565D"/>
    <w:rsid w:val="00800B19"/>
    <w:rsid w:val="00810900"/>
    <w:rsid w:val="00812C97"/>
    <w:rsid w:val="0081575F"/>
    <w:rsid w:val="00815939"/>
    <w:rsid w:val="008164FB"/>
    <w:rsid w:val="00825A3D"/>
    <w:rsid w:val="008269CE"/>
    <w:rsid w:val="00832CAC"/>
    <w:rsid w:val="008353F3"/>
    <w:rsid w:val="00840510"/>
    <w:rsid w:val="00841092"/>
    <w:rsid w:val="00841E94"/>
    <w:rsid w:val="00843E3C"/>
    <w:rsid w:val="0084573B"/>
    <w:rsid w:val="0084708C"/>
    <w:rsid w:val="00847824"/>
    <w:rsid w:val="00850B6A"/>
    <w:rsid w:val="00853B3A"/>
    <w:rsid w:val="008624B0"/>
    <w:rsid w:val="00863551"/>
    <w:rsid w:val="00863AAA"/>
    <w:rsid w:val="00871451"/>
    <w:rsid w:val="00871D0C"/>
    <w:rsid w:val="0087258C"/>
    <w:rsid w:val="00874FD7"/>
    <w:rsid w:val="0088269E"/>
    <w:rsid w:val="00885BF8"/>
    <w:rsid w:val="00887D24"/>
    <w:rsid w:val="00891E47"/>
    <w:rsid w:val="0089602C"/>
    <w:rsid w:val="008A49E4"/>
    <w:rsid w:val="008A72FB"/>
    <w:rsid w:val="008A77F8"/>
    <w:rsid w:val="008B1528"/>
    <w:rsid w:val="008B3A85"/>
    <w:rsid w:val="008B41E3"/>
    <w:rsid w:val="008B5779"/>
    <w:rsid w:val="008C0E32"/>
    <w:rsid w:val="008C1AA9"/>
    <w:rsid w:val="008C2A87"/>
    <w:rsid w:val="008C5004"/>
    <w:rsid w:val="008C6BD8"/>
    <w:rsid w:val="008C70E2"/>
    <w:rsid w:val="008D3AE5"/>
    <w:rsid w:val="008D3E1D"/>
    <w:rsid w:val="008D52A8"/>
    <w:rsid w:val="008D7EFC"/>
    <w:rsid w:val="008E4342"/>
    <w:rsid w:val="008E7AA0"/>
    <w:rsid w:val="008F3CE0"/>
    <w:rsid w:val="008F4875"/>
    <w:rsid w:val="008F504B"/>
    <w:rsid w:val="008F50EA"/>
    <w:rsid w:val="008F6EC4"/>
    <w:rsid w:val="008F74B0"/>
    <w:rsid w:val="008F77B3"/>
    <w:rsid w:val="009001CB"/>
    <w:rsid w:val="009021EC"/>
    <w:rsid w:val="009029DC"/>
    <w:rsid w:val="009062EA"/>
    <w:rsid w:val="00910C62"/>
    <w:rsid w:val="0091157B"/>
    <w:rsid w:val="00914EAB"/>
    <w:rsid w:val="009158F3"/>
    <w:rsid w:val="0091593A"/>
    <w:rsid w:val="009209CC"/>
    <w:rsid w:val="00920A99"/>
    <w:rsid w:val="0092100A"/>
    <w:rsid w:val="009237EF"/>
    <w:rsid w:val="00927066"/>
    <w:rsid w:val="00935CB2"/>
    <w:rsid w:val="009443AE"/>
    <w:rsid w:val="009445EC"/>
    <w:rsid w:val="00944655"/>
    <w:rsid w:val="00947AE9"/>
    <w:rsid w:val="00950A92"/>
    <w:rsid w:val="00954971"/>
    <w:rsid w:val="00954DA8"/>
    <w:rsid w:val="00957AF9"/>
    <w:rsid w:val="00960C6D"/>
    <w:rsid w:val="0096216A"/>
    <w:rsid w:val="00963185"/>
    <w:rsid w:val="00974CB0"/>
    <w:rsid w:val="0097660D"/>
    <w:rsid w:val="0097763B"/>
    <w:rsid w:val="0098586F"/>
    <w:rsid w:val="009860E4"/>
    <w:rsid w:val="0098701A"/>
    <w:rsid w:val="0098787B"/>
    <w:rsid w:val="009904F4"/>
    <w:rsid w:val="0099065B"/>
    <w:rsid w:val="00991192"/>
    <w:rsid w:val="00992706"/>
    <w:rsid w:val="0099295C"/>
    <w:rsid w:val="00993851"/>
    <w:rsid w:val="009974F4"/>
    <w:rsid w:val="009A0097"/>
    <w:rsid w:val="009A0B7B"/>
    <w:rsid w:val="009A27FB"/>
    <w:rsid w:val="009A30CE"/>
    <w:rsid w:val="009A66DD"/>
    <w:rsid w:val="009B11E8"/>
    <w:rsid w:val="009B3C72"/>
    <w:rsid w:val="009B7962"/>
    <w:rsid w:val="009B7B2C"/>
    <w:rsid w:val="009C14A1"/>
    <w:rsid w:val="009C185A"/>
    <w:rsid w:val="009C1B48"/>
    <w:rsid w:val="009D6EAD"/>
    <w:rsid w:val="009E3932"/>
    <w:rsid w:val="009F0F65"/>
    <w:rsid w:val="009F3785"/>
    <w:rsid w:val="009F4CB6"/>
    <w:rsid w:val="009F6BFD"/>
    <w:rsid w:val="009F6E7A"/>
    <w:rsid w:val="009F7CA3"/>
    <w:rsid w:val="00A0350F"/>
    <w:rsid w:val="00A06FEB"/>
    <w:rsid w:val="00A12062"/>
    <w:rsid w:val="00A12955"/>
    <w:rsid w:val="00A16FDD"/>
    <w:rsid w:val="00A177D9"/>
    <w:rsid w:val="00A201C4"/>
    <w:rsid w:val="00A20424"/>
    <w:rsid w:val="00A2240B"/>
    <w:rsid w:val="00A24257"/>
    <w:rsid w:val="00A26487"/>
    <w:rsid w:val="00A31E9E"/>
    <w:rsid w:val="00A32364"/>
    <w:rsid w:val="00A3394A"/>
    <w:rsid w:val="00A34EA7"/>
    <w:rsid w:val="00A35602"/>
    <w:rsid w:val="00A365E0"/>
    <w:rsid w:val="00A407E2"/>
    <w:rsid w:val="00A4086B"/>
    <w:rsid w:val="00A40C8E"/>
    <w:rsid w:val="00A437F8"/>
    <w:rsid w:val="00A44E77"/>
    <w:rsid w:val="00A46367"/>
    <w:rsid w:val="00A518CC"/>
    <w:rsid w:val="00A55E86"/>
    <w:rsid w:val="00A5657C"/>
    <w:rsid w:val="00A62122"/>
    <w:rsid w:val="00A709B1"/>
    <w:rsid w:val="00A711B6"/>
    <w:rsid w:val="00A75932"/>
    <w:rsid w:val="00A75BC7"/>
    <w:rsid w:val="00A764EC"/>
    <w:rsid w:val="00A834EB"/>
    <w:rsid w:val="00A87385"/>
    <w:rsid w:val="00A977FB"/>
    <w:rsid w:val="00AA072C"/>
    <w:rsid w:val="00AA2B69"/>
    <w:rsid w:val="00AA4683"/>
    <w:rsid w:val="00AA7B25"/>
    <w:rsid w:val="00AA7F75"/>
    <w:rsid w:val="00AB1A64"/>
    <w:rsid w:val="00AB3789"/>
    <w:rsid w:val="00AB4D0C"/>
    <w:rsid w:val="00AC02DF"/>
    <w:rsid w:val="00AC3245"/>
    <w:rsid w:val="00AC4A1D"/>
    <w:rsid w:val="00AC7425"/>
    <w:rsid w:val="00AC756B"/>
    <w:rsid w:val="00AD21D3"/>
    <w:rsid w:val="00AD3128"/>
    <w:rsid w:val="00AD3AB3"/>
    <w:rsid w:val="00AD482F"/>
    <w:rsid w:val="00AE3594"/>
    <w:rsid w:val="00AE4788"/>
    <w:rsid w:val="00AE480C"/>
    <w:rsid w:val="00AF0FC1"/>
    <w:rsid w:val="00AF47E5"/>
    <w:rsid w:val="00AF504E"/>
    <w:rsid w:val="00AF6BFA"/>
    <w:rsid w:val="00AF7A5D"/>
    <w:rsid w:val="00B00066"/>
    <w:rsid w:val="00B0354F"/>
    <w:rsid w:val="00B05B0D"/>
    <w:rsid w:val="00B07DF0"/>
    <w:rsid w:val="00B11778"/>
    <w:rsid w:val="00B119E9"/>
    <w:rsid w:val="00B12D91"/>
    <w:rsid w:val="00B133EE"/>
    <w:rsid w:val="00B13B12"/>
    <w:rsid w:val="00B21227"/>
    <w:rsid w:val="00B2423F"/>
    <w:rsid w:val="00B244A4"/>
    <w:rsid w:val="00B2712A"/>
    <w:rsid w:val="00B27271"/>
    <w:rsid w:val="00B27453"/>
    <w:rsid w:val="00B31646"/>
    <w:rsid w:val="00B32292"/>
    <w:rsid w:val="00B3229A"/>
    <w:rsid w:val="00B32DC5"/>
    <w:rsid w:val="00B33085"/>
    <w:rsid w:val="00B3373F"/>
    <w:rsid w:val="00B33D41"/>
    <w:rsid w:val="00B41748"/>
    <w:rsid w:val="00B425B9"/>
    <w:rsid w:val="00B434F9"/>
    <w:rsid w:val="00B4692B"/>
    <w:rsid w:val="00B56876"/>
    <w:rsid w:val="00B608B7"/>
    <w:rsid w:val="00B62F3C"/>
    <w:rsid w:val="00B668C3"/>
    <w:rsid w:val="00B70C4A"/>
    <w:rsid w:val="00B71020"/>
    <w:rsid w:val="00B77F5F"/>
    <w:rsid w:val="00B8302E"/>
    <w:rsid w:val="00B86E4B"/>
    <w:rsid w:val="00B92B9A"/>
    <w:rsid w:val="00B92C61"/>
    <w:rsid w:val="00B9335A"/>
    <w:rsid w:val="00B936E6"/>
    <w:rsid w:val="00B93E15"/>
    <w:rsid w:val="00B95811"/>
    <w:rsid w:val="00BA0E1B"/>
    <w:rsid w:val="00BA15AA"/>
    <w:rsid w:val="00BA19C6"/>
    <w:rsid w:val="00BA25D8"/>
    <w:rsid w:val="00BA5883"/>
    <w:rsid w:val="00BB0D06"/>
    <w:rsid w:val="00BB1BA9"/>
    <w:rsid w:val="00BB2E86"/>
    <w:rsid w:val="00BB67F2"/>
    <w:rsid w:val="00BB73D1"/>
    <w:rsid w:val="00BB7FD3"/>
    <w:rsid w:val="00BC1866"/>
    <w:rsid w:val="00BC1A75"/>
    <w:rsid w:val="00BC74E2"/>
    <w:rsid w:val="00BD153F"/>
    <w:rsid w:val="00BD45AF"/>
    <w:rsid w:val="00BD5264"/>
    <w:rsid w:val="00BD6986"/>
    <w:rsid w:val="00BE09C5"/>
    <w:rsid w:val="00BE17E5"/>
    <w:rsid w:val="00BE1C7C"/>
    <w:rsid w:val="00BE384F"/>
    <w:rsid w:val="00BF1A4A"/>
    <w:rsid w:val="00BF205F"/>
    <w:rsid w:val="00BF602A"/>
    <w:rsid w:val="00BF7733"/>
    <w:rsid w:val="00C00324"/>
    <w:rsid w:val="00C03E87"/>
    <w:rsid w:val="00C049E0"/>
    <w:rsid w:val="00C050F1"/>
    <w:rsid w:val="00C050F3"/>
    <w:rsid w:val="00C056CB"/>
    <w:rsid w:val="00C06BEC"/>
    <w:rsid w:val="00C10BFE"/>
    <w:rsid w:val="00C14202"/>
    <w:rsid w:val="00C1591E"/>
    <w:rsid w:val="00C20545"/>
    <w:rsid w:val="00C21FE1"/>
    <w:rsid w:val="00C2624D"/>
    <w:rsid w:val="00C37DF8"/>
    <w:rsid w:val="00C400DC"/>
    <w:rsid w:val="00C427B2"/>
    <w:rsid w:val="00C43ED5"/>
    <w:rsid w:val="00C4481F"/>
    <w:rsid w:val="00C467F1"/>
    <w:rsid w:val="00C53ACC"/>
    <w:rsid w:val="00C5406B"/>
    <w:rsid w:val="00C55407"/>
    <w:rsid w:val="00C56079"/>
    <w:rsid w:val="00C5788C"/>
    <w:rsid w:val="00C57D39"/>
    <w:rsid w:val="00C612F8"/>
    <w:rsid w:val="00C625A6"/>
    <w:rsid w:val="00C634D4"/>
    <w:rsid w:val="00C63AF2"/>
    <w:rsid w:val="00C708E9"/>
    <w:rsid w:val="00C70D5A"/>
    <w:rsid w:val="00C72DC3"/>
    <w:rsid w:val="00C73D67"/>
    <w:rsid w:val="00C75F0D"/>
    <w:rsid w:val="00C77F2E"/>
    <w:rsid w:val="00C80D44"/>
    <w:rsid w:val="00C82C29"/>
    <w:rsid w:val="00C82C70"/>
    <w:rsid w:val="00C8536C"/>
    <w:rsid w:val="00C870F7"/>
    <w:rsid w:val="00C87844"/>
    <w:rsid w:val="00C9095E"/>
    <w:rsid w:val="00C91993"/>
    <w:rsid w:val="00C91EC0"/>
    <w:rsid w:val="00C920E7"/>
    <w:rsid w:val="00C92B13"/>
    <w:rsid w:val="00C93467"/>
    <w:rsid w:val="00C9771D"/>
    <w:rsid w:val="00C97A53"/>
    <w:rsid w:val="00C97FA7"/>
    <w:rsid w:val="00CA0EBE"/>
    <w:rsid w:val="00CA3B42"/>
    <w:rsid w:val="00CA5AF8"/>
    <w:rsid w:val="00CB08FE"/>
    <w:rsid w:val="00CB1298"/>
    <w:rsid w:val="00CB41A4"/>
    <w:rsid w:val="00CB68A0"/>
    <w:rsid w:val="00CB7231"/>
    <w:rsid w:val="00CC05C6"/>
    <w:rsid w:val="00CC5A12"/>
    <w:rsid w:val="00CC6B86"/>
    <w:rsid w:val="00CD3DFF"/>
    <w:rsid w:val="00CD6C6C"/>
    <w:rsid w:val="00CE1C57"/>
    <w:rsid w:val="00CE22A5"/>
    <w:rsid w:val="00CE4D6C"/>
    <w:rsid w:val="00CE5D75"/>
    <w:rsid w:val="00CE6571"/>
    <w:rsid w:val="00CF1D69"/>
    <w:rsid w:val="00CF271A"/>
    <w:rsid w:val="00CF381F"/>
    <w:rsid w:val="00CF57A8"/>
    <w:rsid w:val="00CF63A4"/>
    <w:rsid w:val="00CF6EB9"/>
    <w:rsid w:val="00D00522"/>
    <w:rsid w:val="00D0321D"/>
    <w:rsid w:val="00D0438B"/>
    <w:rsid w:val="00D04E7A"/>
    <w:rsid w:val="00D11C83"/>
    <w:rsid w:val="00D135F8"/>
    <w:rsid w:val="00D1472D"/>
    <w:rsid w:val="00D17D2B"/>
    <w:rsid w:val="00D17FFC"/>
    <w:rsid w:val="00D207CF"/>
    <w:rsid w:val="00D20DD0"/>
    <w:rsid w:val="00D21E00"/>
    <w:rsid w:val="00D22565"/>
    <w:rsid w:val="00D24D6F"/>
    <w:rsid w:val="00D24EA2"/>
    <w:rsid w:val="00D34119"/>
    <w:rsid w:val="00D3762E"/>
    <w:rsid w:val="00D47BAD"/>
    <w:rsid w:val="00D50E06"/>
    <w:rsid w:val="00D62AE0"/>
    <w:rsid w:val="00D649D5"/>
    <w:rsid w:val="00D654AD"/>
    <w:rsid w:val="00D65942"/>
    <w:rsid w:val="00D66FAC"/>
    <w:rsid w:val="00D71DE0"/>
    <w:rsid w:val="00D73477"/>
    <w:rsid w:val="00D73FD2"/>
    <w:rsid w:val="00D74BC6"/>
    <w:rsid w:val="00D76BE0"/>
    <w:rsid w:val="00D77545"/>
    <w:rsid w:val="00D77BAD"/>
    <w:rsid w:val="00D8000F"/>
    <w:rsid w:val="00D804A9"/>
    <w:rsid w:val="00D836FD"/>
    <w:rsid w:val="00D85C1D"/>
    <w:rsid w:val="00D8702B"/>
    <w:rsid w:val="00D875A2"/>
    <w:rsid w:val="00DA1BD0"/>
    <w:rsid w:val="00DA29D0"/>
    <w:rsid w:val="00DA6A6E"/>
    <w:rsid w:val="00DB0AC3"/>
    <w:rsid w:val="00DB0B14"/>
    <w:rsid w:val="00DB1CF7"/>
    <w:rsid w:val="00DB4419"/>
    <w:rsid w:val="00DB4C20"/>
    <w:rsid w:val="00DB4E41"/>
    <w:rsid w:val="00DB64E3"/>
    <w:rsid w:val="00DB7092"/>
    <w:rsid w:val="00DC32A6"/>
    <w:rsid w:val="00DC3E7B"/>
    <w:rsid w:val="00DC50CB"/>
    <w:rsid w:val="00DD5489"/>
    <w:rsid w:val="00DE1C90"/>
    <w:rsid w:val="00DE3797"/>
    <w:rsid w:val="00DE7880"/>
    <w:rsid w:val="00DF054E"/>
    <w:rsid w:val="00DF3767"/>
    <w:rsid w:val="00DF73DE"/>
    <w:rsid w:val="00E00C2F"/>
    <w:rsid w:val="00E02F1E"/>
    <w:rsid w:val="00E063D5"/>
    <w:rsid w:val="00E119BF"/>
    <w:rsid w:val="00E11B32"/>
    <w:rsid w:val="00E11B53"/>
    <w:rsid w:val="00E12A58"/>
    <w:rsid w:val="00E14520"/>
    <w:rsid w:val="00E14FAF"/>
    <w:rsid w:val="00E158B6"/>
    <w:rsid w:val="00E15CB0"/>
    <w:rsid w:val="00E21357"/>
    <w:rsid w:val="00E22675"/>
    <w:rsid w:val="00E26411"/>
    <w:rsid w:val="00E2656A"/>
    <w:rsid w:val="00E26870"/>
    <w:rsid w:val="00E27DDA"/>
    <w:rsid w:val="00E32179"/>
    <w:rsid w:val="00E32FD2"/>
    <w:rsid w:val="00E340A5"/>
    <w:rsid w:val="00E37DB3"/>
    <w:rsid w:val="00E40D93"/>
    <w:rsid w:val="00E421F9"/>
    <w:rsid w:val="00E47BB7"/>
    <w:rsid w:val="00E51F64"/>
    <w:rsid w:val="00E53A8C"/>
    <w:rsid w:val="00E57CD4"/>
    <w:rsid w:val="00E60CF4"/>
    <w:rsid w:val="00E64B35"/>
    <w:rsid w:val="00E6702F"/>
    <w:rsid w:val="00E71768"/>
    <w:rsid w:val="00E727CD"/>
    <w:rsid w:val="00E841D4"/>
    <w:rsid w:val="00E84A77"/>
    <w:rsid w:val="00E85928"/>
    <w:rsid w:val="00E85B80"/>
    <w:rsid w:val="00E961A2"/>
    <w:rsid w:val="00EA097C"/>
    <w:rsid w:val="00EA7627"/>
    <w:rsid w:val="00EB0C1D"/>
    <w:rsid w:val="00EB1CE4"/>
    <w:rsid w:val="00EB51CB"/>
    <w:rsid w:val="00EC11F8"/>
    <w:rsid w:val="00EC1591"/>
    <w:rsid w:val="00EC3076"/>
    <w:rsid w:val="00EC47D8"/>
    <w:rsid w:val="00EC6593"/>
    <w:rsid w:val="00ED0E17"/>
    <w:rsid w:val="00ED33A5"/>
    <w:rsid w:val="00ED59E2"/>
    <w:rsid w:val="00EE4C69"/>
    <w:rsid w:val="00EE7F46"/>
    <w:rsid w:val="00EF2668"/>
    <w:rsid w:val="00EF2D5E"/>
    <w:rsid w:val="00EF38DA"/>
    <w:rsid w:val="00EF4F24"/>
    <w:rsid w:val="00EF5316"/>
    <w:rsid w:val="00EF6CF8"/>
    <w:rsid w:val="00F02058"/>
    <w:rsid w:val="00F0538E"/>
    <w:rsid w:val="00F07123"/>
    <w:rsid w:val="00F0769C"/>
    <w:rsid w:val="00F1017C"/>
    <w:rsid w:val="00F106C2"/>
    <w:rsid w:val="00F119BC"/>
    <w:rsid w:val="00F11BAA"/>
    <w:rsid w:val="00F22119"/>
    <w:rsid w:val="00F23F42"/>
    <w:rsid w:val="00F263C2"/>
    <w:rsid w:val="00F32ABA"/>
    <w:rsid w:val="00F368FE"/>
    <w:rsid w:val="00F41F34"/>
    <w:rsid w:val="00F42136"/>
    <w:rsid w:val="00F4218F"/>
    <w:rsid w:val="00F43CCA"/>
    <w:rsid w:val="00F4585A"/>
    <w:rsid w:val="00F45B8F"/>
    <w:rsid w:val="00F46942"/>
    <w:rsid w:val="00F50FFA"/>
    <w:rsid w:val="00F514E7"/>
    <w:rsid w:val="00F51FC1"/>
    <w:rsid w:val="00F53946"/>
    <w:rsid w:val="00F5539A"/>
    <w:rsid w:val="00F55BA8"/>
    <w:rsid w:val="00F56E99"/>
    <w:rsid w:val="00F57266"/>
    <w:rsid w:val="00F6086B"/>
    <w:rsid w:val="00F60961"/>
    <w:rsid w:val="00F61623"/>
    <w:rsid w:val="00F61FCA"/>
    <w:rsid w:val="00F6331C"/>
    <w:rsid w:val="00F6374B"/>
    <w:rsid w:val="00F70BD4"/>
    <w:rsid w:val="00F81303"/>
    <w:rsid w:val="00F816AF"/>
    <w:rsid w:val="00F82229"/>
    <w:rsid w:val="00F826F8"/>
    <w:rsid w:val="00F91F1D"/>
    <w:rsid w:val="00F92794"/>
    <w:rsid w:val="00F92A74"/>
    <w:rsid w:val="00F97A1C"/>
    <w:rsid w:val="00FA07DB"/>
    <w:rsid w:val="00FA4976"/>
    <w:rsid w:val="00FA55D1"/>
    <w:rsid w:val="00FA7474"/>
    <w:rsid w:val="00FB136C"/>
    <w:rsid w:val="00FB24DC"/>
    <w:rsid w:val="00FB259D"/>
    <w:rsid w:val="00FB29D3"/>
    <w:rsid w:val="00FB3DC0"/>
    <w:rsid w:val="00FB5BD0"/>
    <w:rsid w:val="00FC251B"/>
    <w:rsid w:val="00FC55BC"/>
    <w:rsid w:val="00FD03F1"/>
    <w:rsid w:val="00FD3C54"/>
    <w:rsid w:val="00FD6F57"/>
    <w:rsid w:val="00FE01B0"/>
    <w:rsid w:val="00FE3100"/>
    <w:rsid w:val="00FE4E94"/>
    <w:rsid w:val="00FE5C76"/>
    <w:rsid w:val="00FF1683"/>
    <w:rsid w:val="00FF71F8"/>
    <w:rsid w:val="00FF78A4"/>
    <w:rsid w:val="649AE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26749C"/>
    <w:rPr>
      <w:rFonts w:ascii="Times New Roman" w:hAnsi="Times New Roman" w:cs="Times New Roman"/>
      <w:sz w:val="24"/>
    </w:rPr>
  </w:style>
  <w:style w:type="paragraph" w:customStyle="1" w:styleId="paragraph">
    <w:name w:val="paragraph"/>
    <w:basedOn w:val="Normln"/>
    <w:rsid w:val="007D09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k-SK" w:eastAsia="sk-SK"/>
      <w14:ligatures w14:val="none"/>
    </w:rPr>
  </w:style>
  <w:style w:type="character" w:customStyle="1" w:styleId="normaltextrun">
    <w:name w:val="normaltextrun"/>
    <w:basedOn w:val="Standardnpsmoodstavce"/>
    <w:rsid w:val="007D098A"/>
  </w:style>
  <w:style w:type="character" w:customStyle="1" w:styleId="eop">
    <w:name w:val="eop"/>
    <w:basedOn w:val="Standardnpsmoodstavce"/>
    <w:rsid w:val="007D0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622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415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933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369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vedral@insighters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4430</Characters>
  <Application>Microsoft Office Word</Application>
  <DocSecurity>4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Luberová Kateřina</cp:lastModifiedBy>
  <cp:revision>2</cp:revision>
  <cp:lastPrinted>2024-09-26T07:48:00Z</cp:lastPrinted>
  <dcterms:created xsi:type="dcterms:W3CDTF">2025-09-24T05:53:00Z</dcterms:created>
  <dcterms:modified xsi:type="dcterms:W3CDTF">2025-09-24T05:53:00Z</dcterms:modified>
</cp:coreProperties>
</file>